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093" w:rsidRDefault="00A34093" w:rsidP="00A34093">
      <w:pPr>
        <w:rPr>
          <w:b/>
          <w:sz w:val="32"/>
        </w:rPr>
      </w:pPr>
      <w:r w:rsidRPr="00A34093">
        <w:rPr>
          <w:b/>
          <w:sz w:val="32"/>
        </w:rPr>
        <w:t>40 anos de investigação científica em livro</w:t>
      </w:r>
    </w:p>
    <w:p w:rsidR="00D6437F" w:rsidRDefault="00D6437F" w:rsidP="00A34093">
      <w:pPr>
        <w:rPr>
          <w:sz w:val="28"/>
        </w:rPr>
      </w:pPr>
    </w:p>
    <w:p w:rsidR="00A34093" w:rsidRDefault="00A34093" w:rsidP="00A34093">
      <w:pPr>
        <w:rPr>
          <w:sz w:val="28"/>
        </w:rPr>
      </w:pPr>
      <w:r>
        <w:rPr>
          <w:sz w:val="28"/>
        </w:rPr>
        <w:t xml:space="preserve">Autobiografia da investigadora </w:t>
      </w:r>
      <w:r w:rsidRPr="00A34093">
        <w:rPr>
          <w:sz w:val="28"/>
        </w:rPr>
        <w:t xml:space="preserve">Claudina Rodrigues-Pousada lançada esta </w:t>
      </w:r>
      <w:proofErr w:type="gramStart"/>
      <w:r w:rsidRPr="00A34093">
        <w:rPr>
          <w:sz w:val="28"/>
        </w:rPr>
        <w:t>sexta feira</w:t>
      </w:r>
      <w:proofErr w:type="gramEnd"/>
    </w:p>
    <w:p w:rsidR="00D6437F" w:rsidRDefault="00D6437F" w:rsidP="00A34093">
      <w:pPr>
        <w:rPr>
          <w:rStyle w:val="highlightedsearchterm"/>
          <w:rFonts w:cstheme="minorHAnsi"/>
          <w:sz w:val="24"/>
          <w:szCs w:val="24"/>
        </w:rPr>
      </w:pPr>
    </w:p>
    <w:p w:rsidR="00A34093" w:rsidRPr="00B2103D" w:rsidRDefault="00A34093" w:rsidP="00A34093">
      <w:pPr>
        <w:rPr>
          <w:rFonts w:cstheme="minorHAnsi"/>
          <w:sz w:val="24"/>
          <w:szCs w:val="24"/>
        </w:rPr>
      </w:pPr>
      <w:r w:rsidRPr="00B2103D">
        <w:rPr>
          <w:rStyle w:val="highlightedsearchterm"/>
          <w:rFonts w:cstheme="minorHAnsi"/>
          <w:sz w:val="24"/>
          <w:szCs w:val="24"/>
        </w:rPr>
        <w:t>Claudina</w:t>
      </w:r>
      <w:r w:rsidRPr="00B2103D">
        <w:rPr>
          <w:rFonts w:cstheme="minorHAnsi"/>
          <w:sz w:val="24"/>
          <w:szCs w:val="24"/>
        </w:rPr>
        <w:t xml:space="preserve"> Rodrigues-Pousada, professora </w:t>
      </w:r>
      <w:r w:rsidR="0045359E" w:rsidRPr="00B2103D">
        <w:rPr>
          <w:rFonts w:cstheme="minorHAnsi"/>
          <w:sz w:val="24"/>
          <w:szCs w:val="24"/>
        </w:rPr>
        <w:t xml:space="preserve">aposentada do </w:t>
      </w:r>
      <w:r w:rsidRPr="00B2103D">
        <w:rPr>
          <w:rFonts w:cstheme="minorHAnsi"/>
          <w:sz w:val="24"/>
          <w:szCs w:val="24"/>
        </w:rPr>
        <w:t xml:space="preserve">ITQB NOVA, </w:t>
      </w:r>
      <w:r w:rsidR="0045359E" w:rsidRPr="00B2103D">
        <w:rPr>
          <w:rFonts w:cstheme="minorHAnsi"/>
          <w:sz w:val="24"/>
          <w:szCs w:val="24"/>
        </w:rPr>
        <w:t>Universidade Nova de Lisboa, escreveu um livro de memórias dos 40 anos de carreira científica, começando na sua infância em Tadim, no Minho, até ao doutoramento em Paris e uma carreira bem sucedida como investigadora, professora, divulgadora científica e mulher de família</w:t>
      </w:r>
      <w:r w:rsidRPr="00B2103D">
        <w:rPr>
          <w:rFonts w:cstheme="minorHAnsi"/>
          <w:sz w:val="24"/>
          <w:szCs w:val="24"/>
        </w:rPr>
        <w:t>.</w:t>
      </w:r>
    </w:p>
    <w:p w:rsidR="00A34093" w:rsidRPr="00B2103D" w:rsidRDefault="0045359E" w:rsidP="00A34093">
      <w:pPr>
        <w:rPr>
          <w:rFonts w:cstheme="minorHAnsi"/>
          <w:sz w:val="24"/>
          <w:szCs w:val="24"/>
        </w:rPr>
      </w:pPr>
      <w:r w:rsidRPr="00B2103D">
        <w:rPr>
          <w:rFonts w:cstheme="minorHAnsi"/>
          <w:sz w:val="24"/>
          <w:szCs w:val="24"/>
        </w:rPr>
        <w:t xml:space="preserve">O livro </w:t>
      </w:r>
      <w:r w:rsidR="00A34093" w:rsidRPr="00B2103D">
        <w:rPr>
          <w:rFonts w:cstheme="minorHAnsi"/>
          <w:sz w:val="24"/>
          <w:szCs w:val="24"/>
        </w:rPr>
        <w:t xml:space="preserve"> “Quarenta anos de investigação – na voragem do tempo” </w:t>
      </w:r>
      <w:r w:rsidRPr="00B2103D">
        <w:rPr>
          <w:rFonts w:cstheme="minorHAnsi"/>
          <w:sz w:val="24"/>
          <w:szCs w:val="24"/>
        </w:rPr>
        <w:t>será lançado esta sexta feira, 17 de Março às 18h no ITQB NOVA, em Oeiras, na presença do Ministro da Ciência, Tecnologia e Ensino Superior</w:t>
      </w:r>
      <w:r w:rsidR="00A34093" w:rsidRPr="00B2103D">
        <w:rPr>
          <w:rFonts w:cstheme="minorHAnsi"/>
          <w:sz w:val="24"/>
          <w:szCs w:val="24"/>
        </w:rPr>
        <w:t xml:space="preserve"> Manuel Heitor, </w:t>
      </w:r>
      <w:r w:rsidRPr="00B2103D">
        <w:rPr>
          <w:rFonts w:cstheme="minorHAnsi"/>
          <w:sz w:val="24"/>
          <w:szCs w:val="24"/>
        </w:rPr>
        <w:t xml:space="preserve">do Reitor da Universidade </w:t>
      </w:r>
      <w:r w:rsidR="00A34093" w:rsidRPr="00B2103D">
        <w:rPr>
          <w:rFonts w:cstheme="minorHAnsi"/>
          <w:sz w:val="24"/>
          <w:szCs w:val="24"/>
        </w:rPr>
        <w:t xml:space="preserve">Nova </w:t>
      </w:r>
      <w:r w:rsidRPr="00B2103D">
        <w:rPr>
          <w:rFonts w:cstheme="minorHAnsi"/>
          <w:sz w:val="24"/>
          <w:szCs w:val="24"/>
        </w:rPr>
        <w:t>de Lisboa</w:t>
      </w:r>
      <w:r w:rsidR="00A34093" w:rsidRPr="00B2103D">
        <w:rPr>
          <w:rFonts w:cstheme="minorHAnsi"/>
          <w:sz w:val="24"/>
          <w:szCs w:val="24"/>
        </w:rPr>
        <w:t xml:space="preserve"> António Rendas</w:t>
      </w:r>
      <w:r w:rsidRPr="00B2103D">
        <w:rPr>
          <w:rFonts w:cstheme="minorHAnsi"/>
          <w:sz w:val="24"/>
          <w:szCs w:val="24"/>
        </w:rPr>
        <w:t xml:space="preserve"> e o Director do</w:t>
      </w:r>
      <w:r w:rsidR="00A34093" w:rsidRPr="00B2103D">
        <w:rPr>
          <w:rFonts w:cstheme="minorHAnsi"/>
          <w:sz w:val="24"/>
          <w:szCs w:val="24"/>
        </w:rPr>
        <w:t xml:space="preserve"> ITQB NOVA Cláudio M. Soares. </w:t>
      </w:r>
      <w:r w:rsidRPr="00B2103D">
        <w:rPr>
          <w:rFonts w:cstheme="minorHAnsi"/>
          <w:sz w:val="24"/>
          <w:szCs w:val="24"/>
        </w:rPr>
        <w:t xml:space="preserve">O livro vai ser apresentado por dois ex alunos de doutoramento de </w:t>
      </w:r>
      <w:r w:rsidR="00A34093" w:rsidRPr="00B2103D">
        <w:rPr>
          <w:rFonts w:cstheme="minorHAnsi"/>
          <w:sz w:val="24"/>
          <w:szCs w:val="24"/>
        </w:rPr>
        <w:t xml:space="preserve">Claudina Rodrigues-Pousada, Margarida Amaral </w:t>
      </w:r>
      <w:r w:rsidRPr="00B2103D">
        <w:rPr>
          <w:rFonts w:cstheme="minorHAnsi"/>
          <w:sz w:val="24"/>
          <w:szCs w:val="24"/>
        </w:rPr>
        <w:t xml:space="preserve">que é actualmente professora da Faculdade de Ciências da Universidade de Lisboa e </w:t>
      </w:r>
      <w:r w:rsidR="00A34093" w:rsidRPr="00B2103D">
        <w:rPr>
          <w:rFonts w:cstheme="minorHAnsi"/>
          <w:sz w:val="24"/>
          <w:szCs w:val="24"/>
        </w:rPr>
        <w:t xml:space="preserve">Orfeu Flores, CEO </w:t>
      </w:r>
      <w:r w:rsidRPr="00B2103D">
        <w:rPr>
          <w:rFonts w:cstheme="minorHAnsi"/>
          <w:sz w:val="24"/>
          <w:szCs w:val="24"/>
        </w:rPr>
        <w:t xml:space="preserve">da empresa de biotecnologia </w:t>
      </w:r>
      <w:r w:rsidR="00A34093" w:rsidRPr="00B2103D">
        <w:rPr>
          <w:rFonts w:cstheme="minorHAnsi"/>
          <w:sz w:val="24"/>
          <w:szCs w:val="24"/>
        </w:rPr>
        <w:t>Stab Vida.</w:t>
      </w:r>
    </w:p>
    <w:p w:rsidR="0045359E" w:rsidRPr="00B2103D" w:rsidRDefault="0045359E" w:rsidP="00A34093">
      <w:pPr>
        <w:rPr>
          <w:rFonts w:cstheme="minorHAnsi"/>
          <w:sz w:val="24"/>
          <w:szCs w:val="24"/>
        </w:rPr>
      </w:pPr>
    </w:p>
    <w:p w:rsidR="0045359E" w:rsidRPr="00B2103D" w:rsidRDefault="0045359E" w:rsidP="0045359E">
      <w:pPr>
        <w:spacing w:before="100" w:beforeAutospacing="1" w:after="100" w:afterAutospacing="1" w:line="240" w:lineRule="auto"/>
        <w:rPr>
          <w:rFonts w:eastAsia="Times New Roman" w:cstheme="minorHAnsi"/>
          <w:b/>
          <w:sz w:val="24"/>
          <w:szCs w:val="24"/>
          <w:u w:val="single"/>
          <w:lang w:eastAsia="pt-PT"/>
        </w:rPr>
      </w:pPr>
      <w:r w:rsidRPr="00B2103D">
        <w:rPr>
          <w:rFonts w:eastAsia="Times New Roman" w:cstheme="minorHAnsi"/>
          <w:b/>
          <w:sz w:val="24"/>
          <w:szCs w:val="24"/>
          <w:u w:val="single"/>
          <w:lang w:eastAsia="pt-PT"/>
        </w:rPr>
        <w:t>Biografia</w:t>
      </w:r>
    </w:p>
    <w:p w:rsidR="0045359E" w:rsidRPr="0045359E" w:rsidRDefault="0045359E" w:rsidP="0045359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45359E">
        <w:rPr>
          <w:rFonts w:eastAsia="Times New Roman" w:cstheme="minorHAnsi"/>
          <w:sz w:val="24"/>
          <w:szCs w:val="24"/>
          <w:lang w:eastAsia="pt-PT"/>
        </w:rPr>
        <w:t>Claudina Amélia M. Rodrigues-Pousada é licenciada em Farmácia pela Universidade do Porto (1968) e doutorada em Bioquímica pelo Institut de Biologie Physico-Chimique, Universidade Paris VII (1979),  Foi investigadora no Instituto Gulbenkian de Ciência (1969) e depois do Instituto de Tecnologia Química e Biológica, Universidade Nova de Lisboa (2000), onde é ainda hoje líder do Laboratório de Genómica e Stress.</w:t>
      </w:r>
    </w:p>
    <w:p w:rsidR="0045359E" w:rsidRPr="0045359E" w:rsidRDefault="0045359E" w:rsidP="0045359E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45359E">
        <w:rPr>
          <w:rFonts w:eastAsia="Times New Roman" w:cstheme="minorHAnsi"/>
          <w:sz w:val="24"/>
          <w:szCs w:val="24"/>
          <w:lang w:eastAsia="pt-PT"/>
        </w:rPr>
        <w:t>O seu trabalho tem-se focado no metabolismo celular e em genómica, tendo-se interessado em decifrar a forma como os organismos reprogramam a expressão genética para manter o controlo homeostático em situações ambientais adversas. Foi pioneira e introdutora das muitas metodologias de Biologia Molecular em Portugal tendo doutorado 30 alunos e publicado mais de 120 artigos em revistas internacionais com arbitragem.</w:t>
      </w:r>
    </w:p>
    <w:p w:rsidR="0045359E" w:rsidRPr="00B2103D" w:rsidRDefault="0045359E" w:rsidP="00A34093">
      <w:pPr>
        <w:rPr>
          <w:rFonts w:cstheme="minorHAnsi"/>
          <w:sz w:val="24"/>
          <w:szCs w:val="24"/>
        </w:rPr>
      </w:pPr>
    </w:p>
    <w:p w:rsidR="0045359E" w:rsidRPr="00B2103D" w:rsidRDefault="0045359E" w:rsidP="0045359E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sz w:val="24"/>
          <w:szCs w:val="24"/>
          <w:u w:val="single"/>
          <w:lang w:eastAsia="pt-PT"/>
        </w:rPr>
      </w:pPr>
      <w:r w:rsidRPr="00B2103D">
        <w:rPr>
          <w:rFonts w:eastAsia="Times New Roman" w:cstheme="minorHAnsi"/>
          <w:b/>
          <w:bCs/>
          <w:sz w:val="24"/>
          <w:szCs w:val="24"/>
          <w:u w:val="single"/>
          <w:lang w:eastAsia="pt-PT"/>
        </w:rPr>
        <w:t>Prémios e distinções</w:t>
      </w:r>
    </w:p>
    <w:p w:rsidR="00A34093" w:rsidRPr="00B2103D" w:rsidRDefault="0045359E" w:rsidP="0045359E">
      <w:pPr>
        <w:pStyle w:val="PargrafodaLista"/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B2103D">
        <w:rPr>
          <w:rFonts w:eastAsia="Times New Roman" w:cstheme="minorHAnsi"/>
          <w:sz w:val="24"/>
          <w:szCs w:val="24"/>
          <w:lang w:eastAsia="pt-PT"/>
        </w:rPr>
        <w:t xml:space="preserve">Nomeada Membro da </w:t>
      </w:r>
      <w:r w:rsidR="00A34093" w:rsidRPr="00B2103D">
        <w:rPr>
          <w:rFonts w:eastAsia="Times New Roman" w:cstheme="minorHAnsi"/>
          <w:sz w:val="24"/>
          <w:szCs w:val="24"/>
          <w:lang w:eastAsia="pt-PT"/>
        </w:rPr>
        <w:t>European Molecular Biology Organization EMBO, 1994</w:t>
      </w:r>
    </w:p>
    <w:p w:rsidR="00A34093" w:rsidRPr="00F8215D" w:rsidRDefault="0045359E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B2103D">
        <w:rPr>
          <w:rFonts w:eastAsia="Times New Roman" w:cstheme="minorHAnsi"/>
          <w:sz w:val="24"/>
          <w:szCs w:val="24"/>
          <w:lang w:eastAsia="pt-PT"/>
        </w:rPr>
        <w:t xml:space="preserve">Primeiro prémio de Genética, pelo 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>Institut</w:t>
      </w:r>
      <w:r w:rsidRPr="00B2103D">
        <w:rPr>
          <w:rFonts w:eastAsia="Times New Roman" w:cstheme="minorHAnsi"/>
          <w:sz w:val="24"/>
          <w:szCs w:val="24"/>
          <w:lang w:eastAsia="pt-PT"/>
        </w:rPr>
        <w:t>o de Genética Médica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>, Porto, Portugal, 1994</w:t>
      </w:r>
    </w:p>
    <w:p w:rsidR="00A34093" w:rsidRPr="00F8215D" w:rsidRDefault="0045359E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B2103D">
        <w:rPr>
          <w:rFonts w:eastAsia="Times New Roman" w:cstheme="minorHAnsi"/>
          <w:sz w:val="24"/>
          <w:szCs w:val="24"/>
          <w:lang w:eastAsia="pt-PT"/>
        </w:rPr>
        <w:lastRenderedPageBreak/>
        <w:t xml:space="preserve">Nomeada para o Prémio 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>L'Oréal "</w:t>
      </w:r>
      <w:r w:rsidRPr="00B2103D">
        <w:rPr>
          <w:rFonts w:eastAsia="Times New Roman" w:cstheme="minorHAnsi"/>
          <w:sz w:val="24"/>
          <w:szCs w:val="24"/>
          <w:lang w:eastAsia="pt-PT"/>
        </w:rPr>
        <w:t>Mulheres na Ciência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>", 1999</w:t>
      </w:r>
    </w:p>
    <w:p w:rsidR="00A34093" w:rsidRPr="00F8215D" w:rsidRDefault="0045359E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B2103D">
        <w:rPr>
          <w:rFonts w:eastAsia="Times New Roman" w:cstheme="minorHAnsi"/>
          <w:sz w:val="24"/>
          <w:szCs w:val="24"/>
          <w:lang w:eastAsia="pt-PT"/>
        </w:rPr>
        <w:t>Prémio de Excelência, Ministro da Ciência, Tecnologia e Ensino Superior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>, 2003 – 2004</w:t>
      </w:r>
    </w:p>
    <w:p w:rsidR="00A34093" w:rsidRPr="00F8215D" w:rsidRDefault="00A34093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t-PT"/>
        </w:rPr>
      </w:pPr>
      <w:r w:rsidRPr="00F8215D">
        <w:rPr>
          <w:rFonts w:eastAsia="Times New Roman" w:cstheme="minorHAnsi"/>
          <w:sz w:val="24"/>
          <w:szCs w:val="24"/>
          <w:lang w:val="en-US" w:eastAsia="pt-PT"/>
        </w:rPr>
        <w:t>Honorary life time member Prize by the Cell Stress Society International, 2004</w:t>
      </w:r>
    </w:p>
    <w:p w:rsidR="00A34093" w:rsidRPr="00F8215D" w:rsidRDefault="007D1E7D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t-PT"/>
        </w:rPr>
      </w:pPr>
      <w:hyperlink r:id="rId5" w:history="1">
        <w:proofErr w:type="spellStart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Diplôme</w:t>
        </w:r>
        <w:proofErr w:type="spellEnd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 xml:space="preserve"> </w:t>
        </w:r>
        <w:proofErr w:type="spellStart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d´Honneur</w:t>
        </w:r>
        <w:proofErr w:type="spellEnd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 xml:space="preserve"> FEBS (Federation of the Biochemical Societies) 2008</w:t>
        </w:r>
      </w:hyperlink>
      <w:r w:rsidR="00A34093" w:rsidRPr="00F8215D">
        <w:rPr>
          <w:rFonts w:eastAsia="Times New Roman" w:cstheme="minorHAnsi"/>
          <w:sz w:val="24"/>
          <w:szCs w:val="24"/>
          <w:lang w:val="en-US" w:eastAsia="pt-PT"/>
        </w:rPr>
        <w:t> </w:t>
      </w:r>
    </w:p>
    <w:p w:rsidR="00A34093" w:rsidRPr="00F8215D" w:rsidRDefault="007D1E7D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t-PT"/>
        </w:rPr>
      </w:pPr>
      <w:hyperlink r:id="rId6" w:history="1">
        <w:proofErr w:type="spellStart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Prémio</w:t>
        </w:r>
        <w:proofErr w:type="spellEnd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 xml:space="preserve"> </w:t>
        </w:r>
        <w:proofErr w:type="spellStart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Almofariz</w:t>
        </w:r>
        <w:proofErr w:type="spellEnd"/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 xml:space="preserve"> – Figure of the year 2009</w:t>
        </w:r>
      </w:hyperlink>
    </w:p>
    <w:p w:rsidR="00A34093" w:rsidRPr="00F8215D" w:rsidRDefault="007D1E7D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hyperlink r:id="rId7" w:history="1"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eastAsia="pt-PT"/>
          </w:rPr>
          <w:t xml:space="preserve">Seeds of Science – </w:t>
        </w:r>
        <w:r w:rsidR="0045359E" w:rsidRPr="00B2103D">
          <w:rPr>
            <w:rFonts w:eastAsia="Times New Roman" w:cstheme="minorHAnsi"/>
            <w:color w:val="0000FF"/>
            <w:sz w:val="24"/>
            <w:szCs w:val="24"/>
            <w:u w:val="single"/>
            <w:lang w:eastAsia="pt-PT"/>
          </w:rPr>
          <w:t xml:space="preserve">Prémio </w:t>
        </w:r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eastAsia="pt-PT"/>
          </w:rPr>
          <w:t>Consagração 2010 </w:t>
        </w:r>
      </w:hyperlink>
    </w:p>
    <w:p w:rsidR="00A34093" w:rsidRPr="00F8215D" w:rsidRDefault="0045359E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val="en-US" w:eastAsia="pt-PT"/>
        </w:rPr>
      </w:pPr>
      <w:proofErr w:type="spellStart"/>
      <w:r w:rsidRPr="00B2103D">
        <w:rPr>
          <w:rFonts w:eastAsia="Times New Roman" w:cstheme="minorHAnsi"/>
          <w:sz w:val="24"/>
          <w:szCs w:val="24"/>
          <w:lang w:val="en-US" w:eastAsia="pt-PT"/>
        </w:rPr>
        <w:t>Eleita</w:t>
      </w:r>
      <w:proofErr w:type="spellEnd"/>
      <w:r w:rsidRPr="00B2103D">
        <w:rPr>
          <w:rFonts w:eastAsia="Times New Roman" w:cstheme="minorHAnsi"/>
          <w:sz w:val="24"/>
          <w:szCs w:val="24"/>
          <w:lang w:val="en-US" w:eastAsia="pt-PT"/>
        </w:rPr>
        <w:t xml:space="preserve"> </w:t>
      </w:r>
      <w:proofErr w:type="spellStart"/>
      <w:r w:rsidRPr="00B2103D">
        <w:rPr>
          <w:rFonts w:eastAsia="Times New Roman" w:cstheme="minorHAnsi"/>
          <w:sz w:val="24"/>
          <w:szCs w:val="24"/>
          <w:lang w:val="en-US" w:eastAsia="pt-PT"/>
        </w:rPr>
        <w:t>Membro</w:t>
      </w:r>
      <w:proofErr w:type="spellEnd"/>
      <w:r w:rsidRPr="00B2103D">
        <w:rPr>
          <w:rFonts w:eastAsia="Times New Roman" w:cstheme="minorHAnsi"/>
          <w:sz w:val="24"/>
          <w:szCs w:val="24"/>
          <w:lang w:val="en-US" w:eastAsia="pt-PT"/>
        </w:rPr>
        <w:t xml:space="preserve"> </w:t>
      </w:r>
      <w:proofErr w:type="spellStart"/>
      <w:r w:rsidRPr="00B2103D">
        <w:rPr>
          <w:rFonts w:eastAsia="Times New Roman" w:cstheme="minorHAnsi"/>
          <w:sz w:val="24"/>
          <w:szCs w:val="24"/>
          <w:lang w:val="en-US" w:eastAsia="pt-PT"/>
        </w:rPr>
        <w:t>da</w:t>
      </w:r>
      <w:proofErr w:type="spellEnd"/>
      <w:r w:rsidRPr="00B2103D">
        <w:rPr>
          <w:rFonts w:eastAsia="Times New Roman" w:cstheme="minorHAnsi"/>
          <w:sz w:val="24"/>
          <w:szCs w:val="24"/>
          <w:lang w:val="en-US" w:eastAsia="pt-PT"/>
        </w:rPr>
        <w:t xml:space="preserve"> </w:t>
      </w:r>
      <w:hyperlink r:id="rId8" w:history="1">
        <w:r w:rsidR="00A34093" w:rsidRPr="00B2103D">
          <w:rPr>
            <w:rFonts w:eastAsia="Times New Roman" w:cstheme="minorHAnsi"/>
            <w:color w:val="0000FF"/>
            <w:sz w:val="24"/>
            <w:szCs w:val="24"/>
            <w:u w:val="single"/>
            <w:lang w:val="en-US" w:eastAsia="pt-PT"/>
          </w:rPr>
          <w:t>American Association for the Advancement of Science AAAS, 2011</w:t>
        </w:r>
      </w:hyperlink>
    </w:p>
    <w:p w:rsidR="00A34093" w:rsidRPr="00B2103D" w:rsidRDefault="007D1E7D" w:rsidP="00A3409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hyperlink r:id="rId9" w:tgtFrame="_blank" w:history="1">
        <w:r w:rsidR="0045359E" w:rsidRPr="00B2103D">
          <w:rPr>
            <w:rFonts w:eastAsia="Times New Roman" w:cstheme="minorHAnsi"/>
            <w:color w:val="0000FF"/>
            <w:sz w:val="24"/>
            <w:szCs w:val="24"/>
            <w:u w:val="single"/>
            <w:lang w:eastAsia="pt-PT"/>
          </w:rPr>
          <w:t>Exposição</w:t>
        </w:r>
      </w:hyperlink>
      <w:r w:rsidR="0045359E" w:rsidRPr="00B2103D">
        <w:rPr>
          <w:rFonts w:eastAsia="Times New Roman" w:cstheme="minorHAnsi"/>
          <w:sz w:val="24"/>
          <w:szCs w:val="24"/>
          <w:lang w:eastAsia="pt-PT"/>
        </w:rPr>
        <w:t xml:space="preserve"> e livro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 xml:space="preserve"> "</w:t>
      </w:r>
      <w:hyperlink r:id="rId10" w:tgtFrame="_blank" w:history="1">
        <w:r w:rsidR="0045359E" w:rsidRPr="00B2103D">
          <w:rPr>
            <w:rFonts w:eastAsia="Times New Roman" w:cstheme="minorHAnsi"/>
            <w:color w:val="0000FF"/>
            <w:sz w:val="24"/>
            <w:szCs w:val="24"/>
            <w:u w:val="single"/>
            <w:lang w:eastAsia="pt-PT"/>
          </w:rPr>
          <w:t>Mulheres</w:t>
        </w:r>
      </w:hyperlink>
      <w:r w:rsidR="0045359E" w:rsidRPr="00B2103D">
        <w:rPr>
          <w:rFonts w:eastAsia="Times New Roman" w:cstheme="minorHAnsi"/>
          <w:sz w:val="24"/>
          <w:szCs w:val="24"/>
          <w:lang w:eastAsia="pt-PT"/>
        </w:rPr>
        <w:t xml:space="preserve"> na Ciência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 xml:space="preserve">", </w:t>
      </w:r>
      <w:r w:rsidR="0045359E" w:rsidRPr="00B2103D">
        <w:rPr>
          <w:rFonts w:eastAsia="Times New Roman" w:cstheme="minorHAnsi"/>
          <w:sz w:val="24"/>
          <w:szCs w:val="24"/>
          <w:lang w:eastAsia="pt-PT"/>
        </w:rPr>
        <w:t>Ciência Viva</w:t>
      </w:r>
      <w:r w:rsidR="00A34093" w:rsidRPr="00F8215D">
        <w:rPr>
          <w:rFonts w:eastAsia="Times New Roman" w:cstheme="minorHAnsi"/>
          <w:sz w:val="24"/>
          <w:szCs w:val="24"/>
          <w:lang w:eastAsia="pt-PT"/>
        </w:rPr>
        <w:t>, 2016</w:t>
      </w:r>
    </w:p>
    <w:p w:rsidR="00B2103D" w:rsidRPr="0084780F" w:rsidRDefault="0045359E" w:rsidP="00B2103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 w:rsidRPr="00B2103D">
        <w:rPr>
          <w:rFonts w:cstheme="minorHAnsi"/>
          <w:sz w:val="24"/>
          <w:szCs w:val="24"/>
        </w:rPr>
        <w:t>Prémio Mérito Ciência</w:t>
      </w:r>
      <w:r w:rsidR="00A34093" w:rsidRPr="00B2103D">
        <w:rPr>
          <w:rFonts w:cstheme="minorHAnsi"/>
          <w:sz w:val="24"/>
          <w:szCs w:val="24"/>
        </w:rPr>
        <w:t>,</w:t>
      </w:r>
      <w:r w:rsidR="00A34093" w:rsidRPr="00B2103D">
        <w:rPr>
          <w:rFonts w:eastAsia="Times New Roman" w:cstheme="minorHAnsi"/>
          <w:sz w:val="24"/>
          <w:szCs w:val="24"/>
          <w:lang w:eastAsia="pt-PT"/>
        </w:rPr>
        <w:t xml:space="preserve"> </w:t>
      </w:r>
      <w:r w:rsidRPr="00B2103D">
        <w:rPr>
          <w:rFonts w:eastAsia="Times New Roman" w:cstheme="minorHAnsi"/>
          <w:sz w:val="24"/>
          <w:szCs w:val="24"/>
          <w:lang w:eastAsia="pt-PT"/>
        </w:rPr>
        <w:t>Ministro da Ciência, Tecnologia e Ensino Superior</w:t>
      </w:r>
      <w:r w:rsidR="00A34093" w:rsidRPr="00B2103D">
        <w:rPr>
          <w:rFonts w:cstheme="minorHAnsi"/>
          <w:sz w:val="24"/>
          <w:szCs w:val="24"/>
        </w:rPr>
        <w:t>, 2016</w:t>
      </w:r>
      <w:bookmarkStart w:id="0" w:name="_GoBack"/>
      <w:bookmarkEnd w:id="0"/>
    </w:p>
    <w:p w:rsidR="0084780F" w:rsidRDefault="0084780F" w:rsidP="0084780F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</w:p>
    <w:p w:rsidR="0084780F" w:rsidRDefault="0084780F" w:rsidP="0084780F">
      <w:pPr>
        <w:spacing w:before="100" w:beforeAutospacing="1" w:after="100" w:afterAutospacing="1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Gabinete de Comunicação ITQB-NOVA</w:t>
      </w:r>
    </w:p>
    <w:p w:rsidR="0084780F" w:rsidRPr="00B2103D" w:rsidRDefault="0084780F" w:rsidP="0084780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pt-PT"/>
        </w:rPr>
      </w:pPr>
      <w:r>
        <w:rPr>
          <w:rFonts w:cstheme="minorHAnsi"/>
          <w:sz w:val="24"/>
          <w:szCs w:val="24"/>
        </w:rPr>
        <w:t>Ciência na Imprensa Regional – Ciência Viva</w:t>
      </w:r>
    </w:p>
    <w:sectPr w:rsidR="0084780F" w:rsidRPr="00B2103D" w:rsidSect="00D347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9765B1"/>
    <w:multiLevelType w:val="hybridMultilevel"/>
    <w:tmpl w:val="E5ACBCA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5315BD7"/>
    <w:multiLevelType w:val="multilevel"/>
    <w:tmpl w:val="C07CF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lang w:val="pt-P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215D"/>
    <w:rsid w:val="0020323B"/>
    <w:rsid w:val="00396E9A"/>
    <w:rsid w:val="0045359E"/>
    <w:rsid w:val="007B38BF"/>
    <w:rsid w:val="007D1E7D"/>
    <w:rsid w:val="0084780F"/>
    <w:rsid w:val="00A34093"/>
    <w:rsid w:val="00B2103D"/>
    <w:rsid w:val="00D34751"/>
    <w:rsid w:val="00D6437F"/>
    <w:rsid w:val="00F821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751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ighlightedsearchterm">
    <w:name w:val="highlightedsearchterm"/>
    <w:basedOn w:val="Tipodeletrapredefinidodopargrafo"/>
    <w:rsid w:val="00F8215D"/>
  </w:style>
  <w:style w:type="character" w:styleId="Hiperligao">
    <w:name w:val="Hyperlink"/>
    <w:basedOn w:val="Tipodeletrapredefinidodopargrafo"/>
    <w:uiPriority w:val="99"/>
    <w:semiHidden/>
    <w:unhideWhenUsed/>
    <w:rsid w:val="00F8215D"/>
    <w:rPr>
      <w:color w:val="0000FF"/>
      <w:u w:val="single"/>
    </w:rPr>
  </w:style>
  <w:style w:type="character" w:customStyle="1" w:styleId="s1">
    <w:name w:val="s1"/>
    <w:basedOn w:val="Tipodeletrapredefinidodopargrafo"/>
    <w:rsid w:val="00F8215D"/>
  </w:style>
  <w:style w:type="paragraph" w:styleId="NormalWeb">
    <w:name w:val="Normal (Web)"/>
    <w:basedOn w:val="Normal"/>
    <w:uiPriority w:val="99"/>
    <w:semiHidden/>
    <w:unhideWhenUsed/>
    <w:rsid w:val="00F821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F8215D"/>
    <w:rPr>
      <w:b/>
      <w:bCs/>
    </w:rPr>
  </w:style>
  <w:style w:type="paragraph" w:styleId="PargrafodaLista">
    <w:name w:val="List Paragraph"/>
    <w:basedOn w:val="Normal"/>
    <w:uiPriority w:val="34"/>
    <w:qFormat/>
    <w:rsid w:val="0045359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4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9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tqb.unl.pt/news/claudina-rodrigues-pousada-elected-aaas-fellow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itqb.unl.pt/news/claudina-rodrigues-pousada-receives-awar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itqb.unl.pt/news/pharmaceutical-sector-recognizes-claudina-rodrigues-pousada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itqb.unl.pt/news/claudian-rodrigues-pousada-hounoured-at-febs-congress" TargetMode="External"/><Relationship Id="rId10" Type="http://schemas.openxmlformats.org/officeDocument/2006/relationships/hyperlink" Target="http://www.cienciaviva.pt/mulheresnaciencia/index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cienciaviva.pt/mulheresnaciencia/index.asp?id=1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510</Words>
  <Characters>2758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Joana Antunes</dc:creator>
  <cp:keywords/>
  <dc:description/>
  <cp:lastModifiedBy>ANTONIO PIEDADE</cp:lastModifiedBy>
  <cp:revision>6</cp:revision>
  <dcterms:created xsi:type="dcterms:W3CDTF">2017-03-13T12:11:00Z</dcterms:created>
  <dcterms:modified xsi:type="dcterms:W3CDTF">2017-03-15T12:29:00Z</dcterms:modified>
</cp:coreProperties>
</file>