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2" w:rsidRPr="00BD53D3" w:rsidRDefault="00E42F26">
      <w:pPr>
        <w:rPr>
          <w:rFonts w:cstheme="minorHAnsi"/>
          <w:b/>
          <w:sz w:val="28"/>
          <w:szCs w:val="28"/>
        </w:rPr>
      </w:pPr>
      <w:r w:rsidRPr="00BD53D3">
        <w:rPr>
          <w:rFonts w:cstheme="minorHAnsi"/>
          <w:b/>
          <w:sz w:val="28"/>
          <w:szCs w:val="28"/>
        </w:rPr>
        <w:t>A origem do sapo asiático</w:t>
      </w:r>
    </w:p>
    <w:p w:rsidR="00E42F26" w:rsidRPr="00D80050" w:rsidRDefault="00E42F26">
      <w:pPr>
        <w:rPr>
          <w:rFonts w:cstheme="minorHAnsi"/>
          <w:sz w:val="24"/>
          <w:szCs w:val="24"/>
        </w:rPr>
      </w:pPr>
    </w:p>
    <w:p w:rsidR="00E42F26" w:rsidRPr="00E42F26" w:rsidRDefault="00E42F26" w:rsidP="00E42F26">
      <w:pPr>
        <w:shd w:val="clear" w:color="auto" w:fill="FAFAFA"/>
        <w:spacing w:after="0" w:line="488" w:lineRule="atLeast"/>
        <w:outlineLvl w:val="0"/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</w:pPr>
      <w:r w:rsidRPr="00E42F26"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>Investigadores desvendam origem do sapo asiático que está a invadir a ilha de Madagáscar</w:t>
      </w:r>
      <w:r w:rsidR="00BD53D3"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>.</w:t>
      </w:r>
      <w:bookmarkStart w:id="0" w:name="_GoBack"/>
      <w:bookmarkEnd w:id="0"/>
    </w:p>
    <w:p w:rsidR="00E42F26" w:rsidRPr="00D80050" w:rsidRDefault="00E42F26">
      <w:pPr>
        <w:rPr>
          <w:rFonts w:cstheme="minorHAnsi"/>
          <w:sz w:val="24"/>
          <w:szCs w:val="24"/>
        </w:rPr>
      </w:pPr>
    </w:p>
    <w:p w:rsidR="00E42F26" w:rsidRPr="00D80050" w:rsidRDefault="00E42F26">
      <w:pPr>
        <w:rPr>
          <w:rFonts w:cstheme="minorHAnsi"/>
          <w:sz w:val="24"/>
          <w:szCs w:val="24"/>
        </w:rPr>
      </w:pPr>
    </w:p>
    <w:p w:rsidR="00D80050" w:rsidRPr="00B03339" w:rsidRDefault="00E42F26" w:rsidP="00E42F26">
      <w:pPr>
        <w:pStyle w:val="NormalWeb"/>
        <w:shd w:val="clear" w:color="auto" w:fill="FAFAFA"/>
        <w:spacing w:before="150" w:beforeAutospacing="0" w:after="150" w:afterAutospacing="0" w:line="360" w:lineRule="atLeast"/>
        <w:rPr>
          <w:rFonts w:asciiTheme="minorHAnsi" w:hAnsiTheme="minorHAnsi" w:cstheme="minorHAnsi"/>
          <w:b/>
          <w:color w:val="222222"/>
        </w:rPr>
      </w:pPr>
      <w:r w:rsidRPr="00B03339">
        <w:rPr>
          <w:rStyle w:val="Forte"/>
          <w:rFonts w:asciiTheme="minorHAnsi" w:hAnsiTheme="minorHAnsi" w:cstheme="minorHAnsi"/>
          <w:b w:val="0"/>
          <w:color w:val="222222"/>
        </w:rPr>
        <w:t>Novo estudo revela, através de análises genéticas, que o sapo-asiático que está a invadir Madagáscar terá origem numa população do Camboja e Vietname. A espécie tem um potencial muito devastador para a biodiversidade da ilha. Os investigadores alertam para um desastre ambiental iminente caso a propagação desta espécie invasora não seja travada a tempo.</w:t>
      </w:r>
    </w:p>
    <w:p w:rsidR="00D80050" w:rsidRDefault="00E42F26" w:rsidP="00E42F26">
      <w:pPr>
        <w:pStyle w:val="NormalWeb"/>
        <w:shd w:val="clear" w:color="auto" w:fill="FAFAFA"/>
        <w:spacing w:before="150" w:beforeAutospacing="0" w:after="150" w:afterAutospacing="0" w:line="360" w:lineRule="atLeast"/>
        <w:rPr>
          <w:rFonts w:asciiTheme="minorHAnsi" w:hAnsiTheme="minorHAnsi" w:cstheme="minorHAnsi"/>
          <w:color w:val="222222"/>
        </w:rPr>
      </w:pPr>
      <w:r w:rsidRPr="00D80050">
        <w:rPr>
          <w:rFonts w:asciiTheme="minorHAnsi" w:hAnsiTheme="minorHAnsi" w:cstheme="minorHAnsi"/>
          <w:color w:val="222222"/>
        </w:rPr>
        <w:t>Madagáscar é conhecido pela sua extraordinária fauna e flora únicas no mundo. Mas esta biodiversidade está mais uma vez em risco com a chegada de uma espécie invasora: o sapo-comum-asiático (</w:t>
      </w:r>
      <w:proofErr w:type="spellStart"/>
      <w:r w:rsidRPr="00D80050">
        <w:rPr>
          <w:rStyle w:val="nfase"/>
          <w:rFonts w:asciiTheme="minorHAnsi" w:hAnsiTheme="minorHAnsi" w:cstheme="minorHAnsi"/>
          <w:color w:val="222222"/>
        </w:rPr>
        <w:t>Duttaphrynus</w:t>
      </w:r>
      <w:proofErr w:type="spellEnd"/>
      <w:r w:rsidRPr="00D80050">
        <w:rPr>
          <w:rStyle w:val="nfase"/>
          <w:rFonts w:asciiTheme="minorHAnsi" w:hAnsiTheme="minorHAnsi" w:cstheme="minorHAnsi"/>
          <w:color w:val="222222"/>
        </w:rPr>
        <w:t xml:space="preserve"> </w:t>
      </w:r>
      <w:proofErr w:type="spellStart"/>
      <w:r w:rsidRPr="00D80050">
        <w:rPr>
          <w:rStyle w:val="nfase"/>
          <w:rFonts w:asciiTheme="minorHAnsi" w:hAnsiTheme="minorHAnsi" w:cstheme="minorHAnsi"/>
          <w:color w:val="222222"/>
        </w:rPr>
        <w:t>melanostictus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), detetado pela primeira vez nesta ilha do Índico em 2014. O sapo asiático é predador das mais diversas espécies e, além disso, produz toxinas que podem levar à morte dos animais que dele se tentem alimentar, como </w:t>
      </w:r>
      <w:r w:rsidR="00D80050">
        <w:rPr>
          <w:rFonts w:asciiTheme="minorHAnsi" w:hAnsiTheme="minorHAnsi" w:cstheme="minorHAnsi"/>
          <w:color w:val="222222"/>
        </w:rPr>
        <w:t>serpentes, aves ou mamíferos.</w:t>
      </w:r>
    </w:p>
    <w:p w:rsidR="00D80050" w:rsidRDefault="00E42F26" w:rsidP="00E42F26">
      <w:pPr>
        <w:pStyle w:val="NormalWeb"/>
        <w:shd w:val="clear" w:color="auto" w:fill="FAFAFA"/>
        <w:spacing w:before="150" w:beforeAutospacing="0" w:after="150" w:afterAutospacing="0" w:line="360" w:lineRule="atLeast"/>
        <w:rPr>
          <w:rFonts w:asciiTheme="minorHAnsi" w:hAnsiTheme="minorHAnsi" w:cstheme="minorHAnsi"/>
          <w:color w:val="222222"/>
        </w:rPr>
      </w:pPr>
      <w:r w:rsidRPr="00D80050">
        <w:rPr>
          <w:rFonts w:asciiTheme="minorHAnsi" w:hAnsiTheme="minorHAnsi" w:cstheme="minorHAnsi"/>
          <w:color w:val="222222"/>
        </w:rPr>
        <w:t>Estudos recentes apontam para que este sapo, com uma distribuição alargada pelo sul da Ásia e ocupando diversos tipos de habitats, seja na verdade um complexo de várias espécies. No entanto, a origem da população de Madagáscar era ainda desconhecida. No estudo agora publicado</w:t>
      </w:r>
      <w:r w:rsidR="00D80050">
        <w:rPr>
          <w:rFonts w:asciiTheme="minorHAnsi" w:hAnsiTheme="minorHAnsi" w:cstheme="minorHAnsi"/>
          <w:color w:val="222222"/>
        </w:rPr>
        <w:t xml:space="preserve"> (</w:t>
      </w:r>
      <w:hyperlink r:id="rId4" w:tgtFrame="_blank" w:history="1">
        <w:r w:rsidR="00D80050" w:rsidRPr="00D80050">
          <w:rPr>
            <w:rStyle w:val="Hiperligao"/>
            <w:rFonts w:asciiTheme="minorHAnsi" w:hAnsiTheme="minorHAnsi" w:cstheme="minorHAnsi"/>
            <w:color w:val="1155CC"/>
          </w:rPr>
          <w:t>http://booksandjournals.brillonline.com/content/journals/10.1163/15685381-00003104</w:t>
        </w:r>
      </w:hyperlink>
      <w:r w:rsidR="00D80050">
        <w:rPr>
          <w:rFonts w:asciiTheme="minorHAnsi" w:hAnsiTheme="minorHAnsi" w:cstheme="minorHAnsi"/>
          <w:color w:val="222222"/>
        </w:rPr>
        <w:t>)</w:t>
      </w:r>
      <w:r w:rsidRPr="00D80050">
        <w:rPr>
          <w:rFonts w:asciiTheme="minorHAnsi" w:hAnsiTheme="minorHAnsi" w:cstheme="minorHAnsi"/>
          <w:color w:val="222222"/>
        </w:rPr>
        <w:t>, os investigadores determinaram através de análises genéticas que a população de sapos asiáticos que está a invadir Madagáscar tem maior afinidade com a população do Camboja e Vietname. A cidade vietnamita de Ho Chi Minh tem um grande porto marítimo, com cargueiros que frequentemente transportam mercadoria de e para Madagáscar, podendo ter sido esta a form</w:t>
      </w:r>
      <w:r w:rsidR="00D80050">
        <w:rPr>
          <w:rFonts w:asciiTheme="minorHAnsi" w:hAnsiTheme="minorHAnsi" w:cstheme="minorHAnsi"/>
          <w:color w:val="222222"/>
        </w:rPr>
        <w:t>a mais provável da introdução.</w:t>
      </w:r>
    </w:p>
    <w:p w:rsidR="00D80050" w:rsidRDefault="00E42F26" w:rsidP="00E42F26">
      <w:pPr>
        <w:pStyle w:val="NormalWeb"/>
        <w:shd w:val="clear" w:color="auto" w:fill="FAFAFA"/>
        <w:spacing w:before="150" w:beforeAutospacing="0" w:after="150" w:afterAutospacing="0" w:line="360" w:lineRule="atLeast"/>
        <w:rPr>
          <w:rFonts w:asciiTheme="minorHAnsi" w:hAnsiTheme="minorHAnsi" w:cstheme="minorHAnsi"/>
          <w:color w:val="222222"/>
        </w:rPr>
      </w:pPr>
      <w:r w:rsidRPr="00D80050">
        <w:rPr>
          <w:rFonts w:asciiTheme="minorHAnsi" w:hAnsiTheme="minorHAnsi" w:cstheme="minorHAnsi"/>
          <w:color w:val="222222"/>
        </w:rPr>
        <w:t xml:space="preserve">“Saber </w:t>
      </w:r>
      <w:proofErr w:type="spellStart"/>
      <w:r w:rsidRPr="00D80050">
        <w:rPr>
          <w:rFonts w:asciiTheme="minorHAnsi" w:hAnsiTheme="minorHAnsi" w:cstheme="minorHAnsi"/>
          <w:color w:val="222222"/>
        </w:rPr>
        <w:t>exactamente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de que população são originários estes sapos asiáticos introduzidos em Madagáscar permite-nos compreender melhor se existirão algumas limitações bioclimáticas que tornarão a sua dispersão mais difícil”, explica</w:t>
      </w:r>
      <w:r w:rsidR="00D80050">
        <w:rPr>
          <w:rFonts w:asciiTheme="minorHAnsi" w:hAnsiTheme="minorHAnsi" w:cstheme="minorHAnsi"/>
          <w:color w:val="222222"/>
        </w:rPr>
        <w:t xml:space="preserve"> </w:t>
      </w:r>
      <w:hyperlink r:id="rId5" w:tgtFrame="_blank" w:history="1">
        <w:r w:rsidRPr="00D80050">
          <w:rPr>
            <w:rStyle w:val="Hiperligao"/>
            <w:rFonts w:asciiTheme="minorHAnsi" w:hAnsiTheme="minorHAnsi" w:cstheme="minorHAnsi"/>
            <w:color w:val="1155CC"/>
          </w:rPr>
          <w:t>Gonçalo M. Rosa</w:t>
        </w:r>
      </w:hyperlink>
      <w:r w:rsidRPr="00D80050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Pr="00D80050">
        <w:rPr>
          <w:rFonts w:asciiTheme="minorHAnsi" w:hAnsiTheme="minorHAnsi" w:cstheme="minorHAnsi"/>
          <w:color w:val="222222"/>
        </w:rPr>
        <w:t>co-autor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do estudo, investigador do</w:t>
      </w:r>
      <w:r w:rsidR="00D80050">
        <w:rPr>
          <w:rFonts w:asciiTheme="minorHAnsi" w:hAnsiTheme="minorHAnsi" w:cstheme="minorHAnsi"/>
          <w:color w:val="222222"/>
        </w:rPr>
        <w:t xml:space="preserve"> </w:t>
      </w:r>
      <w:hyperlink r:id="rId6" w:tgtFrame="_blank" w:history="1">
        <w:r w:rsidRPr="00D80050">
          <w:rPr>
            <w:rStyle w:val="Hiperligao"/>
            <w:rFonts w:asciiTheme="minorHAnsi" w:hAnsiTheme="minorHAnsi" w:cstheme="minorHAnsi"/>
            <w:color w:val="1155CC"/>
          </w:rPr>
          <w:t>cE3c – Centro de Ecologia, Evolução e Alterações Ambientais</w:t>
        </w:r>
      </w:hyperlink>
      <w:r w:rsidR="00D80050">
        <w:rPr>
          <w:rFonts w:asciiTheme="minorHAnsi" w:hAnsiTheme="minorHAnsi" w:cstheme="minorHAnsi"/>
          <w:color w:val="222222"/>
        </w:rPr>
        <w:t xml:space="preserve"> </w:t>
      </w:r>
      <w:r w:rsidRPr="00D80050">
        <w:rPr>
          <w:rFonts w:asciiTheme="minorHAnsi" w:hAnsiTheme="minorHAnsi" w:cstheme="minorHAnsi"/>
          <w:color w:val="222222"/>
        </w:rPr>
        <w:t xml:space="preserve">e ZSL (no Reino Unido). Embora uma erradicação de sucesso pareça ser extremamente complicada, um controle e redução da população deste sapo invasor terá igualmente efeitos positivos para as comunidades humanas. "Várias espécies de serpentes podem predar sobre este animal acabando por morrer </w:t>
      </w:r>
      <w:r w:rsidRPr="00D80050">
        <w:rPr>
          <w:rFonts w:asciiTheme="minorHAnsi" w:hAnsiTheme="minorHAnsi" w:cstheme="minorHAnsi"/>
          <w:color w:val="222222"/>
        </w:rPr>
        <w:lastRenderedPageBreak/>
        <w:t>intoxicadas. As mesmas têm um papel crucial no controle de ratos que por si só são um enorme problema económico e de saúde pública em Madagásc</w:t>
      </w:r>
      <w:r w:rsidR="00D80050">
        <w:rPr>
          <w:rFonts w:asciiTheme="minorHAnsi" w:hAnsiTheme="minorHAnsi" w:cstheme="minorHAnsi"/>
          <w:color w:val="222222"/>
        </w:rPr>
        <w:t>ar", esclarece o investigador.</w:t>
      </w:r>
    </w:p>
    <w:p w:rsidR="00E42F26" w:rsidRDefault="00E42F26" w:rsidP="00E42F26">
      <w:pPr>
        <w:pStyle w:val="NormalWeb"/>
        <w:shd w:val="clear" w:color="auto" w:fill="FAFAFA"/>
        <w:spacing w:before="150" w:beforeAutospacing="0" w:after="150" w:afterAutospacing="0" w:line="360" w:lineRule="atLeast"/>
        <w:rPr>
          <w:rFonts w:asciiTheme="minorHAnsi" w:hAnsiTheme="minorHAnsi" w:cstheme="minorHAnsi"/>
          <w:color w:val="222222"/>
        </w:rPr>
      </w:pPr>
      <w:r w:rsidRPr="00D80050">
        <w:rPr>
          <w:rFonts w:asciiTheme="minorHAnsi" w:hAnsiTheme="minorHAnsi" w:cstheme="minorHAnsi"/>
          <w:color w:val="222222"/>
        </w:rPr>
        <w:t>Mais de 90% das espécies que vivem em Madagáscar, entre animais e plantas, não podem ser encontradas em qualquer outro local do mundo. Para os anfíbios, este valor está nos 100% entre as espécies nativas. Os investigadores alertam para um desastre ambiental iminente, caso a propagação desta espécie invasora não seja travada. “Existe o receio de que a história australiana se repita. Neste caso foi a introdução do sapo-da-cana (</w:t>
      </w:r>
      <w:proofErr w:type="spellStart"/>
      <w:r w:rsidRPr="00D80050">
        <w:rPr>
          <w:rStyle w:val="nfase"/>
          <w:rFonts w:asciiTheme="minorHAnsi" w:hAnsiTheme="minorHAnsi" w:cstheme="minorHAnsi"/>
          <w:color w:val="222222"/>
        </w:rPr>
        <w:t>Rhinella</w:t>
      </w:r>
      <w:proofErr w:type="spellEnd"/>
      <w:r w:rsidRPr="00D80050">
        <w:rPr>
          <w:rStyle w:val="nfase"/>
          <w:rFonts w:asciiTheme="minorHAnsi" w:hAnsiTheme="minorHAnsi" w:cstheme="minorHAnsi"/>
          <w:color w:val="222222"/>
        </w:rPr>
        <w:t xml:space="preserve"> marina</w:t>
      </w:r>
      <w:r w:rsidRPr="00D80050">
        <w:rPr>
          <w:rFonts w:asciiTheme="minorHAnsi" w:hAnsiTheme="minorHAnsi" w:cstheme="minorHAnsi"/>
          <w:color w:val="222222"/>
        </w:rPr>
        <w:t>), uma espécie próxima deste sapo asiático, usada para controlo de pestes agrícolas, tornando-se uma ameaça séria à fauna nativa. As fêmeas, tal como as do sapo-comum-asiático, podem por mais de 20 ou 30 mil ovos, acabando por encontrar poucas barreiras à sua dispersão pelo</w:t>
      </w:r>
      <w:r w:rsidR="00D80050">
        <w:rPr>
          <w:rFonts w:asciiTheme="minorHAnsi" w:hAnsiTheme="minorHAnsi" w:cstheme="minorHAnsi"/>
          <w:color w:val="222222"/>
        </w:rPr>
        <w:t xml:space="preserve"> país”, alerta Gonçalo M. Rosa.</w:t>
      </w:r>
    </w:p>
    <w:p w:rsidR="00D80050" w:rsidRPr="00D80050" w:rsidRDefault="00D80050" w:rsidP="00E42F26">
      <w:pPr>
        <w:pStyle w:val="NormalWeb"/>
        <w:shd w:val="clear" w:color="auto" w:fill="FAFAFA"/>
        <w:spacing w:before="150" w:beforeAutospacing="0" w:after="150" w:afterAutospacing="0" w:line="360" w:lineRule="atLeast"/>
        <w:rPr>
          <w:rFonts w:asciiTheme="minorHAnsi" w:hAnsiTheme="minorHAnsi" w:cstheme="minorHAnsi"/>
          <w:color w:val="222222"/>
        </w:rPr>
      </w:pPr>
    </w:p>
    <w:p w:rsidR="00E42F26" w:rsidRPr="00D80050" w:rsidRDefault="00047B29" w:rsidP="00E42F26">
      <w:pPr>
        <w:pStyle w:val="NormalWeb"/>
        <w:shd w:val="clear" w:color="auto" w:fill="FAFAFA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>Referência do artigo:</w:t>
      </w:r>
    </w:p>
    <w:p w:rsidR="00E42F26" w:rsidRPr="00D80050" w:rsidRDefault="00E42F26" w:rsidP="00E42F26">
      <w:pPr>
        <w:pStyle w:val="NormalWeb"/>
        <w:shd w:val="clear" w:color="auto" w:fill="FAFAFA"/>
        <w:rPr>
          <w:rFonts w:asciiTheme="minorHAnsi" w:hAnsiTheme="minorHAnsi" w:cstheme="minorHAnsi"/>
          <w:color w:val="222222"/>
        </w:rPr>
      </w:pPr>
      <w:r w:rsidRPr="00D80050">
        <w:rPr>
          <w:rFonts w:asciiTheme="minorHAnsi" w:hAnsiTheme="minorHAnsi" w:cstheme="minorHAnsi"/>
          <w:color w:val="222222"/>
        </w:rPr>
        <w:t>Ven</w:t>
      </w:r>
      <w:r w:rsidR="00D80050">
        <w:rPr>
          <w:rFonts w:asciiTheme="minorHAnsi" w:hAnsiTheme="minorHAnsi" w:cstheme="minorHAnsi"/>
          <w:color w:val="222222"/>
        </w:rPr>
        <w:t xml:space="preserve">ces M., Brown J.L., </w:t>
      </w:r>
      <w:proofErr w:type="spellStart"/>
      <w:r w:rsidR="00D80050">
        <w:rPr>
          <w:rFonts w:asciiTheme="minorHAnsi" w:hAnsiTheme="minorHAnsi" w:cstheme="minorHAnsi"/>
          <w:color w:val="222222"/>
        </w:rPr>
        <w:t>Lathrop</w:t>
      </w:r>
      <w:proofErr w:type="spellEnd"/>
      <w:r w:rsidR="00D80050">
        <w:rPr>
          <w:rFonts w:asciiTheme="minorHAnsi" w:hAnsiTheme="minorHAnsi" w:cstheme="minorHAnsi"/>
          <w:color w:val="222222"/>
        </w:rPr>
        <w:t xml:space="preserve"> A., </w:t>
      </w:r>
      <w:r w:rsidRPr="00D80050">
        <w:rPr>
          <w:rFonts w:asciiTheme="minorHAnsi" w:hAnsiTheme="minorHAnsi" w:cstheme="minorHAnsi"/>
          <w:b/>
          <w:bCs/>
          <w:color w:val="222222"/>
        </w:rPr>
        <w:t>Rosa G.M.</w:t>
      </w:r>
      <w:r w:rsidRPr="00D80050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Pr="00D80050">
        <w:rPr>
          <w:rFonts w:asciiTheme="minorHAnsi" w:hAnsiTheme="minorHAnsi" w:cstheme="minorHAnsi"/>
          <w:color w:val="222222"/>
        </w:rPr>
        <w:t>et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al. (2017). </w:t>
      </w:r>
      <w:proofErr w:type="spellStart"/>
      <w:r w:rsidRPr="00D80050">
        <w:rPr>
          <w:rFonts w:asciiTheme="minorHAnsi" w:hAnsiTheme="minorHAnsi" w:cstheme="minorHAnsi"/>
          <w:color w:val="222222"/>
        </w:rPr>
        <w:t>Tracing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a </w:t>
      </w:r>
      <w:proofErr w:type="spellStart"/>
      <w:r w:rsidRPr="00D80050">
        <w:rPr>
          <w:rFonts w:asciiTheme="minorHAnsi" w:hAnsiTheme="minorHAnsi" w:cstheme="minorHAnsi"/>
          <w:color w:val="222222"/>
        </w:rPr>
        <w:t>toad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D80050">
        <w:rPr>
          <w:rFonts w:asciiTheme="minorHAnsi" w:hAnsiTheme="minorHAnsi" w:cstheme="minorHAnsi"/>
          <w:color w:val="222222"/>
        </w:rPr>
        <w:t>invasion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: </w:t>
      </w:r>
      <w:proofErr w:type="spellStart"/>
      <w:r w:rsidRPr="00D80050">
        <w:rPr>
          <w:rFonts w:asciiTheme="minorHAnsi" w:hAnsiTheme="minorHAnsi" w:cstheme="minorHAnsi"/>
          <w:color w:val="222222"/>
        </w:rPr>
        <w:t>lack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D80050">
        <w:rPr>
          <w:rFonts w:asciiTheme="minorHAnsi" w:hAnsiTheme="minorHAnsi" w:cstheme="minorHAnsi"/>
          <w:color w:val="222222"/>
        </w:rPr>
        <w:t>of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D80050">
        <w:rPr>
          <w:rFonts w:asciiTheme="minorHAnsi" w:hAnsiTheme="minorHAnsi" w:cstheme="minorHAnsi"/>
          <w:color w:val="222222"/>
        </w:rPr>
        <w:t>mitochondrial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DNA </w:t>
      </w:r>
      <w:proofErr w:type="spellStart"/>
      <w:r w:rsidRPr="00D80050">
        <w:rPr>
          <w:rFonts w:asciiTheme="minorHAnsi" w:hAnsiTheme="minorHAnsi" w:cstheme="minorHAnsi"/>
          <w:color w:val="222222"/>
        </w:rPr>
        <w:t>variation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Pr="00D80050">
        <w:rPr>
          <w:rFonts w:asciiTheme="minorHAnsi" w:hAnsiTheme="minorHAnsi" w:cstheme="minorHAnsi"/>
          <w:color w:val="222222"/>
        </w:rPr>
        <w:t>haplotype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D80050">
        <w:rPr>
          <w:rFonts w:asciiTheme="minorHAnsi" w:hAnsiTheme="minorHAnsi" w:cstheme="minorHAnsi"/>
          <w:color w:val="222222"/>
        </w:rPr>
        <w:t>origins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Pr="00D80050">
        <w:rPr>
          <w:rFonts w:asciiTheme="minorHAnsi" w:hAnsiTheme="minorHAnsi" w:cstheme="minorHAnsi"/>
          <w:color w:val="222222"/>
        </w:rPr>
        <w:t>and</w:t>
      </w:r>
      <w:proofErr w:type="spellEnd"/>
      <w:r w:rsidRPr="00D8005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D80050">
        <w:rPr>
          <w:rFonts w:asciiTheme="minorHAnsi" w:hAnsiTheme="minorHAnsi" w:cstheme="minorHAnsi"/>
          <w:color w:val="222222"/>
        </w:rPr>
        <w:t>poten</w:t>
      </w:r>
      <w:r w:rsidR="00D80050">
        <w:rPr>
          <w:rFonts w:asciiTheme="minorHAnsi" w:hAnsiTheme="minorHAnsi" w:cstheme="minorHAnsi"/>
          <w:color w:val="222222"/>
        </w:rPr>
        <w:t>tial</w:t>
      </w:r>
      <w:proofErr w:type="spellEnd"/>
      <w:r w:rsidR="00D8005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D80050">
        <w:rPr>
          <w:rFonts w:asciiTheme="minorHAnsi" w:hAnsiTheme="minorHAnsi" w:cstheme="minorHAnsi"/>
          <w:color w:val="222222"/>
        </w:rPr>
        <w:t>distribution</w:t>
      </w:r>
      <w:proofErr w:type="spellEnd"/>
      <w:r w:rsidR="00D8005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D80050">
        <w:rPr>
          <w:rFonts w:asciiTheme="minorHAnsi" w:hAnsiTheme="minorHAnsi" w:cstheme="minorHAnsi"/>
          <w:color w:val="222222"/>
        </w:rPr>
        <w:t>of</w:t>
      </w:r>
      <w:proofErr w:type="spellEnd"/>
      <w:r w:rsidR="00D8005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D80050">
        <w:rPr>
          <w:rFonts w:asciiTheme="minorHAnsi" w:hAnsiTheme="minorHAnsi" w:cstheme="minorHAnsi"/>
          <w:color w:val="222222"/>
        </w:rPr>
        <w:t>introduced</w:t>
      </w:r>
      <w:proofErr w:type="spellEnd"/>
      <w:r w:rsidR="00D80050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D80050">
        <w:rPr>
          <w:rFonts w:asciiTheme="minorHAnsi" w:hAnsiTheme="minorHAnsi" w:cstheme="minorHAnsi"/>
          <w:i/>
          <w:iCs/>
          <w:color w:val="222222"/>
        </w:rPr>
        <w:t>Duttaphrynus</w:t>
      </w:r>
      <w:proofErr w:type="spellEnd"/>
      <w:r w:rsidRPr="00D80050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D80050">
        <w:rPr>
          <w:rFonts w:asciiTheme="minorHAnsi" w:hAnsiTheme="minorHAnsi" w:cstheme="minorHAnsi"/>
          <w:i/>
          <w:iCs/>
          <w:color w:val="222222"/>
        </w:rPr>
        <w:t>melanostictus</w:t>
      </w:r>
      <w:proofErr w:type="spellEnd"/>
      <w:r w:rsidR="00D80050">
        <w:rPr>
          <w:rFonts w:asciiTheme="minorHAnsi" w:hAnsiTheme="minorHAnsi" w:cstheme="minorHAnsi"/>
          <w:color w:val="222222"/>
        </w:rPr>
        <w:t xml:space="preserve"> in </w:t>
      </w:r>
      <w:proofErr w:type="spellStart"/>
      <w:r w:rsidR="00D80050">
        <w:rPr>
          <w:rFonts w:asciiTheme="minorHAnsi" w:hAnsiTheme="minorHAnsi" w:cstheme="minorHAnsi"/>
          <w:color w:val="222222"/>
        </w:rPr>
        <w:t>Madagascar</w:t>
      </w:r>
      <w:proofErr w:type="spellEnd"/>
      <w:r w:rsidR="00D80050">
        <w:rPr>
          <w:rFonts w:asciiTheme="minorHAnsi" w:hAnsiTheme="minorHAnsi" w:cstheme="minorHAnsi"/>
          <w:color w:val="222222"/>
        </w:rPr>
        <w:t xml:space="preserve">. </w:t>
      </w:r>
      <w:proofErr w:type="spellStart"/>
      <w:r w:rsidRPr="00D80050">
        <w:rPr>
          <w:rFonts w:asciiTheme="minorHAnsi" w:hAnsiTheme="minorHAnsi" w:cstheme="minorHAnsi"/>
          <w:i/>
          <w:iCs/>
          <w:color w:val="222222"/>
        </w:rPr>
        <w:t>Amphibia-Reptilia</w:t>
      </w:r>
      <w:proofErr w:type="spellEnd"/>
      <w:r w:rsidR="00D80050">
        <w:rPr>
          <w:rFonts w:asciiTheme="minorHAnsi" w:hAnsiTheme="minorHAnsi" w:cstheme="minorHAnsi"/>
          <w:color w:val="222222"/>
        </w:rPr>
        <w:t xml:space="preserve"> </w:t>
      </w:r>
      <w:r w:rsidRPr="00D80050">
        <w:rPr>
          <w:rFonts w:asciiTheme="minorHAnsi" w:hAnsiTheme="minorHAnsi" w:cstheme="minorHAnsi"/>
          <w:color w:val="222222"/>
        </w:rPr>
        <w:t>38(2): 197-207.</w:t>
      </w:r>
      <w:hyperlink r:id="rId7" w:tgtFrame="_blank" w:history="1">
        <w:r w:rsidRPr="00D80050">
          <w:rPr>
            <w:rStyle w:val="Hiperligao"/>
            <w:rFonts w:asciiTheme="minorHAnsi" w:hAnsiTheme="minorHAnsi" w:cstheme="minorHAnsi"/>
            <w:color w:val="1155CC"/>
          </w:rPr>
          <w:t>http://booksandjournals.brillonline.com/content/journals/10.1163/15685381-00003104</w:t>
        </w:r>
      </w:hyperlink>
    </w:p>
    <w:p w:rsidR="00E42F26" w:rsidRPr="00D80050" w:rsidRDefault="00E42F26">
      <w:pPr>
        <w:rPr>
          <w:rFonts w:cstheme="minorHAnsi"/>
          <w:sz w:val="24"/>
          <w:szCs w:val="24"/>
        </w:rPr>
      </w:pPr>
    </w:p>
    <w:p w:rsidR="00E42F26" w:rsidRPr="00D80050" w:rsidRDefault="00E42F26">
      <w:pPr>
        <w:rPr>
          <w:rFonts w:cstheme="minorHAnsi"/>
          <w:color w:val="222222"/>
          <w:sz w:val="24"/>
          <w:szCs w:val="24"/>
          <w:shd w:val="clear" w:color="auto" w:fill="FAFAFA"/>
        </w:rPr>
      </w:pPr>
      <w:r w:rsidRPr="00D80050">
        <w:rPr>
          <w:rFonts w:cstheme="minorHAnsi"/>
          <w:color w:val="222222"/>
          <w:sz w:val="24"/>
          <w:szCs w:val="24"/>
          <w:shd w:val="clear" w:color="auto" w:fill="FAFAFA"/>
        </w:rPr>
        <w:t>Gabinete de Comunicação do cE3c - Centro de Ecologia, Evolução e Alterações Ambientais</w:t>
      </w:r>
    </w:p>
    <w:p w:rsidR="00E42F26" w:rsidRPr="00D80050" w:rsidRDefault="00E42F26">
      <w:pPr>
        <w:rPr>
          <w:rFonts w:cstheme="minorHAnsi"/>
          <w:sz w:val="24"/>
          <w:szCs w:val="24"/>
        </w:rPr>
      </w:pPr>
      <w:r w:rsidRPr="00D80050">
        <w:rPr>
          <w:rFonts w:cstheme="minorHAnsi"/>
          <w:color w:val="222222"/>
          <w:sz w:val="24"/>
          <w:szCs w:val="24"/>
          <w:shd w:val="clear" w:color="auto" w:fill="FAFAFA"/>
        </w:rPr>
        <w:t>Ciência na Imprensa Regional – Ciência Viva</w:t>
      </w:r>
    </w:p>
    <w:sectPr w:rsidR="00E42F26" w:rsidRPr="00D80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17"/>
    <w:rsid w:val="00047B29"/>
    <w:rsid w:val="002C2BE2"/>
    <w:rsid w:val="00B03339"/>
    <w:rsid w:val="00BD53D3"/>
    <w:rsid w:val="00D80050"/>
    <w:rsid w:val="00DD6317"/>
    <w:rsid w:val="00E4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56C"/>
  <w15:chartTrackingRefBased/>
  <w15:docId w15:val="{46AC2002-AC15-4F1F-B8A6-F6CEC1F4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E42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2F26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E4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42F26"/>
    <w:rPr>
      <w:b/>
      <w:bCs/>
    </w:rPr>
  </w:style>
  <w:style w:type="character" w:styleId="nfase">
    <w:name w:val="Emphasis"/>
    <w:basedOn w:val="Tipodeletrapredefinidodopargrafo"/>
    <w:uiPriority w:val="20"/>
    <w:qFormat/>
    <w:rsid w:val="00E42F26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E42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ooksandjournals.brillonline.com/content/journals/10.1163/15685381-000031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3c.ciencias.ulisboa.pt/" TargetMode="External"/><Relationship Id="rId5" Type="http://schemas.openxmlformats.org/officeDocument/2006/relationships/hyperlink" Target="http://ce3c.ciencias.ulisboa.pt/member/goncalomrosa" TargetMode="External"/><Relationship Id="rId4" Type="http://schemas.openxmlformats.org/officeDocument/2006/relationships/hyperlink" Target="http://booksandjournals.brillonline.com/content/journals/10.1163/15685381-0000310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2017-06-08T12:30:00Z</dcterms:created>
  <dcterms:modified xsi:type="dcterms:W3CDTF">2017-06-08T12:37:00Z</dcterms:modified>
</cp:coreProperties>
</file>