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3427" w14:textId="77777777" w:rsidR="000E0CD9" w:rsidRPr="000E0CD9" w:rsidRDefault="000E0CD9" w:rsidP="000E0CD9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0E0CD9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é a Perturbação Psicótica Delirante?</w:t>
      </w:r>
    </w:p>
    <w:p w14:paraId="70D49B2B" w14:textId="3DCF7C45" w:rsidR="002C2BE2" w:rsidRPr="000E0CD9" w:rsidRDefault="002C2BE2" w:rsidP="000E0CD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BDF3855" w14:textId="1D8109D8" w:rsidR="000E0CD9" w:rsidRPr="000E0CD9" w:rsidRDefault="000E0CD9" w:rsidP="000E0CD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3DF5177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 xml:space="preserve">A Perturbação Psicótica Delirante, ainda alvo de muito estigma social, caracteriza-se por um ou mais delírios não bizarros ou plausíveis (ser seguido, envenenado, </w:t>
      </w:r>
      <w:proofErr w:type="spellStart"/>
      <w:r w:rsidRPr="000E0CD9">
        <w:rPr>
          <w:rFonts w:asciiTheme="minorHAnsi" w:hAnsiTheme="minorHAnsi" w:cstheme="minorHAnsi"/>
        </w:rPr>
        <w:t>infectado</w:t>
      </w:r>
      <w:proofErr w:type="spellEnd"/>
      <w:r w:rsidRPr="000E0CD9">
        <w:rPr>
          <w:rFonts w:asciiTheme="minorHAnsi" w:hAnsiTheme="minorHAnsi" w:cstheme="minorHAnsi"/>
        </w:rPr>
        <w:t>, amado à distância, traído pelo cônjuge/parceiro) que persistem por pelo menos um mês.</w:t>
      </w:r>
    </w:p>
    <w:p w14:paraId="19450DB0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A Perturbação Psicótica Delirante caracteriza-se também por problemas sociais, conjugais ou profissionais, humor irritável ou disfórico, comportamentos coléricos ou violentos e episódios depressivos major.</w:t>
      </w:r>
    </w:p>
    <w:p w14:paraId="092AC90C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Existem 7 tipos de Perturbação Psicótica Delirante consoante o conteúdo do delírio:</w:t>
      </w:r>
    </w:p>
    <w:p w14:paraId="496F7600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1. Erotomania – crer que uma pessoa estranha, geralmente famosa ou hierarquicamente superior está apaixonada por si.</w:t>
      </w:r>
    </w:p>
    <w:p w14:paraId="540EB105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2. Grandeza – ter um talento, poder, capacidade mental, mensagem divina ou descoberta realizada especiais e não reconhecidos.</w:t>
      </w:r>
    </w:p>
    <w:p w14:paraId="52A9F08C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3. Ciúme – infidelidade imaginária.</w:t>
      </w:r>
    </w:p>
    <w:p w14:paraId="5C7DFBA1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 xml:space="preserve">4. Persecutório – crer que é </w:t>
      </w:r>
      <w:proofErr w:type="spellStart"/>
      <w:r w:rsidRPr="000E0CD9">
        <w:rPr>
          <w:rFonts w:asciiTheme="minorHAnsi" w:hAnsiTheme="minorHAnsi" w:cstheme="minorHAnsi"/>
        </w:rPr>
        <w:t>objecto</w:t>
      </w:r>
      <w:proofErr w:type="spellEnd"/>
      <w:r w:rsidRPr="000E0CD9">
        <w:rPr>
          <w:rFonts w:asciiTheme="minorHAnsi" w:hAnsiTheme="minorHAnsi" w:cstheme="minorHAnsi"/>
        </w:rPr>
        <w:t xml:space="preserve"> de conspiração, fraude, espionagem, perseguição, injustiça, prejuízo, envenenamento, calúnia odiosa, assédio ou obstrução nos seus </w:t>
      </w:r>
      <w:proofErr w:type="spellStart"/>
      <w:r w:rsidRPr="000E0CD9">
        <w:rPr>
          <w:rFonts w:asciiTheme="minorHAnsi" w:hAnsiTheme="minorHAnsi" w:cstheme="minorHAnsi"/>
        </w:rPr>
        <w:t>objectivos</w:t>
      </w:r>
      <w:proofErr w:type="spellEnd"/>
      <w:r w:rsidRPr="000E0CD9">
        <w:rPr>
          <w:rFonts w:asciiTheme="minorHAnsi" w:hAnsiTheme="minorHAnsi" w:cstheme="minorHAnsi"/>
        </w:rPr>
        <w:t xml:space="preserve"> a longo prazo.</w:t>
      </w:r>
    </w:p>
    <w:p w14:paraId="682B4858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 xml:space="preserve">5. Somático – crer que emite odor desagradável, tem infestação por </w:t>
      </w:r>
      <w:proofErr w:type="spellStart"/>
      <w:r w:rsidRPr="000E0CD9">
        <w:rPr>
          <w:rFonts w:asciiTheme="minorHAnsi" w:hAnsiTheme="minorHAnsi" w:cstheme="minorHAnsi"/>
        </w:rPr>
        <w:t>insectos</w:t>
      </w:r>
      <w:proofErr w:type="spellEnd"/>
      <w:r w:rsidRPr="000E0CD9">
        <w:rPr>
          <w:rFonts w:asciiTheme="minorHAnsi" w:hAnsiTheme="minorHAnsi" w:cstheme="minorHAnsi"/>
        </w:rPr>
        <w:t xml:space="preserve"> na pele, um parasita interno, partes do corpo deformadas, feias ou que não estão a funcionar.</w:t>
      </w:r>
    </w:p>
    <w:p w14:paraId="5F8357A5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6. Misto – não predomínio de temática.</w:t>
      </w:r>
    </w:p>
    <w:p w14:paraId="4CC64290" w14:textId="77777777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>7. Não especificado</w:t>
      </w:r>
    </w:p>
    <w:p w14:paraId="6C79B53C" w14:textId="77777777" w:rsidR="00353053" w:rsidRDefault="00353053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CF45E2F" w14:textId="191241F9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 xml:space="preserve">Os medicamentos </w:t>
      </w:r>
      <w:proofErr w:type="spellStart"/>
      <w:r w:rsidRPr="000E0CD9">
        <w:rPr>
          <w:rFonts w:asciiTheme="minorHAnsi" w:hAnsiTheme="minorHAnsi" w:cstheme="minorHAnsi"/>
        </w:rPr>
        <w:t>anti-psicóticos</w:t>
      </w:r>
      <w:proofErr w:type="spellEnd"/>
      <w:r w:rsidRPr="000E0CD9">
        <w:rPr>
          <w:rFonts w:asciiTheme="minorHAnsi" w:hAnsiTheme="minorHAnsi" w:cstheme="minorHAnsi"/>
        </w:rPr>
        <w:t xml:space="preserve"> ajudam o psiquiatra a corrigir o desequilíbrio bioquímico do cérebro do paciente.</w:t>
      </w:r>
    </w:p>
    <w:p w14:paraId="75CE230A" w14:textId="142ABF74" w:rsidR="000E0CD9" w:rsidRPr="000E0CD9" w:rsidRDefault="000E0CD9" w:rsidP="000E0C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E0CD9">
        <w:rPr>
          <w:rFonts w:asciiTheme="minorHAnsi" w:hAnsiTheme="minorHAnsi" w:cstheme="minorHAnsi"/>
        </w:rPr>
        <w:t xml:space="preserve">O psicólogo ajuda o paciente e </w:t>
      </w:r>
      <w:proofErr w:type="spellStart"/>
      <w:r w:rsidRPr="000E0CD9">
        <w:rPr>
          <w:rFonts w:asciiTheme="minorHAnsi" w:hAnsiTheme="minorHAnsi" w:cstheme="minorHAnsi"/>
        </w:rPr>
        <w:t>respectivos</w:t>
      </w:r>
      <w:proofErr w:type="spellEnd"/>
      <w:r w:rsidRPr="000E0CD9">
        <w:rPr>
          <w:rFonts w:asciiTheme="minorHAnsi" w:hAnsiTheme="minorHAnsi" w:cstheme="minorHAnsi"/>
        </w:rPr>
        <w:t xml:space="preserve"> cuidadores na compreensão, aceitação e apoio no aprender a viver com a doença para a </w:t>
      </w:r>
      <w:proofErr w:type="spellStart"/>
      <w:r w:rsidRPr="000E0CD9">
        <w:rPr>
          <w:rFonts w:asciiTheme="minorHAnsi" w:hAnsiTheme="minorHAnsi" w:cstheme="minorHAnsi"/>
        </w:rPr>
        <w:t>respectiva</w:t>
      </w:r>
      <w:proofErr w:type="spellEnd"/>
      <w:r w:rsidRPr="000E0CD9">
        <w:rPr>
          <w:rFonts w:asciiTheme="minorHAnsi" w:hAnsiTheme="minorHAnsi" w:cstheme="minorHAnsi"/>
        </w:rPr>
        <w:t xml:space="preserve"> manutenção na sociedade como parte integrante. Técnicas como o treino de competências sociais (não verbais e verbais)</w:t>
      </w:r>
      <w:bookmarkStart w:id="0" w:name="_GoBack"/>
      <w:bookmarkEnd w:id="0"/>
      <w:r w:rsidRPr="000E0CD9">
        <w:rPr>
          <w:rFonts w:asciiTheme="minorHAnsi" w:hAnsiTheme="minorHAnsi" w:cstheme="minorHAnsi"/>
        </w:rPr>
        <w:t xml:space="preserve"> e de estratégias de </w:t>
      </w:r>
      <w:proofErr w:type="spellStart"/>
      <w:r w:rsidRPr="000E0CD9">
        <w:rPr>
          <w:rFonts w:asciiTheme="minorHAnsi" w:hAnsiTheme="minorHAnsi" w:cstheme="minorHAnsi"/>
        </w:rPr>
        <w:t>coping</w:t>
      </w:r>
      <w:proofErr w:type="spellEnd"/>
      <w:r w:rsidRPr="000E0CD9">
        <w:rPr>
          <w:rFonts w:asciiTheme="minorHAnsi" w:hAnsiTheme="minorHAnsi" w:cstheme="minorHAnsi"/>
        </w:rPr>
        <w:t xml:space="preserve"> para enfrentar os sintomas psicóticos são essenciais, bem como o trabalho com a família ao nível comportamental para redução do stress.</w:t>
      </w:r>
    </w:p>
    <w:p w14:paraId="7A636BB2" w14:textId="00231B1E" w:rsidR="000E0CD9" w:rsidRPr="000E0CD9" w:rsidRDefault="000E0CD9" w:rsidP="000E0CD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DD3F157" w14:textId="62FDFA52" w:rsidR="000E0CD9" w:rsidRPr="000E0CD9" w:rsidRDefault="000E0CD9" w:rsidP="000E0CD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E0CD9">
        <w:rPr>
          <w:rFonts w:cstheme="minorHAnsi"/>
          <w:sz w:val="24"/>
          <w:szCs w:val="24"/>
          <w:lang w:val="pt-PT"/>
        </w:rPr>
        <w:t>Marta Pimenta de Brito (Psicóloga)</w:t>
      </w:r>
    </w:p>
    <w:p w14:paraId="44790FA1" w14:textId="66A412E0" w:rsidR="000E0CD9" w:rsidRPr="000E0CD9" w:rsidRDefault="000E0CD9" w:rsidP="000E0CD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E0CD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0E0CD9" w:rsidRPr="000E0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E9"/>
    <w:rsid w:val="000E0CD9"/>
    <w:rsid w:val="002C2BE2"/>
    <w:rsid w:val="00353053"/>
    <w:rsid w:val="005104E9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9615"/>
  <w15:chartTrackingRefBased/>
  <w15:docId w15:val="{ACE0B400-2A7E-4C93-8806-B2DF874F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0E0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0CD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E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2018-10-23T14:00:00Z</dcterms:created>
  <dcterms:modified xsi:type="dcterms:W3CDTF">2018-10-23T14:03:00Z</dcterms:modified>
</cp:coreProperties>
</file>