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772" w:rsidRPr="009A2AD4" w:rsidRDefault="00AB4932" w:rsidP="00293C2A">
      <w:pPr>
        <w:pStyle w:val="SemEspaamen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Super</w:t>
      </w:r>
      <w:proofErr w:type="spellEnd"/>
      <w:r>
        <w:rPr>
          <w:rFonts w:ascii="Arial" w:hAnsi="Arial" w:cs="Arial"/>
          <w:sz w:val="28"/>
          <w:szCs w:val="28"/>
        </w:rPr>
        <w:t xml:space="preserve"> Lua Cheia</w:t>
      </w:r>
      <w:bookmarkStart w:id="0" w:name="_GoBack"/>
      <w:bookmarkEnd w:id="0"/>
    </w:p>
    <w:p w:rsidR="00293C2A" w:rsidRPr="00293C2A" w:rsidRDefault="00293C2A" w:rsidP="00293C2A">
      <w:pPr>
        <w:pStyle w:val="SemEspaamento"/>
        <w:rPr>
          <w:rFonts w:ascii="Arial" w:hAnsi="Arial" w:cs="Arial"/>
        </w:rPr>
      </w:pPr>
    </w:p>
    <w:p w:rsidR="00293C2A" w:rsidRDefault="00293C2A" w:rsidP="00293C2A">
      <w:pPr>
        <w:pStyle w:val="SemEspaamento"/>
        <w:rPr>
          <w:rFonts w:ascii="Arial" w:hAnsi="Arial" w:cs="Arial"/>
        </w:rPr>
      </w:pPr>
    </w:p>
    <w:p w:rsidR="009A2AD4" w:rsidRDefault="0027434D" w:rsidP="00293C2A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 xml:space="preserve">Na noite de 5 para 6 de </w:t>
      </w:r>
      <w:r w:rsidR="00AB4932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aio, a Lua Cheia vai estar maior e mais brilhante que o normal – uma </w:t>
      </w:r>
      <w:r w:rsidR="007533E7">
        <w:rPr>
          <w:rFonts w:ascii="Arial" w:hAnsi="Arial" w:cs="Arial"/>
        </w:rPr>
        <w:t>“</w:t>
      </w:r>
      <w:proofErr w:type="spellStart"/>
      <w:r>
        <w:rPr>
          <w:rFonts w:ascii="Arial" w:hAnsi="Arial" w:cs="Arial"/>
        </w:rPr>
        <w:t>super</w:t>
      </w:r>
      <w:proofErr w:type="spellEnd"/>
      <w:r w:rsidR="007533E7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Lua </w:t>
      </w:r>
      <w:r w:rsidR="00A1265E">
        <w:rPr>
          <w:rFonts w:ascii="Arial" w:hAnsi="Arial" w:cs="Arial"/>
        </w:rPr>
        <w:t xml:space="preserve">Cheia. </w:t>
      </w:r>
      <w:r>
        <w:rPr>
          <w:rFonts w:ascii="Arial" w:hAnsi="Arial" w:cs="Arial"/>
        </w:rPr>
        <w:t xml:space="preserve">Este fenómeno é provocado pela órbita elíptica da Lua, que aproxima e afasta </w:t>
      </w:r>
      <w:r w:rsidR="009A2AD4">
        <w:rPr>
          <w:rFonts w:ascii="Arial" w:hAnsi="Arial" w:cs="Arial"/>
        </w:rPr>
        <w:t xml:space="preserve">o nosso satélite natural </w:t>
      </w:r>
      <w:r>
        <w:rPr>
          <w:rFonts w:ascii="Arial" w:hAnsi="Arial" w:cs="Arial"/>
        </w:rPr>
        <w:t xml:space="preserve">da Terra. </w:t>
      </w:r>
    </w:p>
    <w:p w:rsidR="009A2AD4" w:rsidRDefault="009A2AD4" w:rsidP="00293C2A">
      <w:pPr>
        <w:pStyle w:val="SemEspaamento"/>
        <w:rPr>
          <w:rFonts w:ascii="Arial" w:hAnsi="Arial" w:cs="Arial"/>
        </w:rPr>
      </w:pPr>
    </w:p>
    <w:p w:rsidR="0027434D" w:rsidRDefault="0027434D" w:rsidP="00293C2A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Quando uma Lua Cheia ocorre no ponto de maior aproximação da Terra (o perigeu), a Lua parece até 14% maior e 30% mais brilhante que nas alturas em que se encontra no apogeu (ponto de maior afastamento da Terra).</w:t>
      </w:r>
    </w:p>
    <w:p w:rsidR="0027434D" w:rsidRDefault="0027434D" w:rsidP="00293C2A">
      <w:pPr>
        <w:pStyle w:val="SemEspaamento"/>
        <w:rPr>
          <w:rFonts w:ascii="Arial" w:hAnsi="Arial" w:cs="Arial"/>
        </w:rPr>
      </w:pPr>
    </w:p>
    <w:p w:rsidR="0027434D" w:rsidRDefault="0027434D" w:rsidP="00293C2A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Neste perigeu a Lua estará a uma distância de pouco menos de 357 mil km da Terra. Já no próximo apogeu, que ocorre no dia 19 de Maio, a Lua estará a um</w:t>
      </w:r>
      <w:r w:rsidR="00CE7808">
        <w:rPr>
          <w:rFonts w:ascii="Arial" w:hAnsi="Arial" w:cs="Arial"/>
        </w:rPr>
        <w:t xml:space="preserve">a distância de quase 406 500 km, mas </w:t>
      </w:r>
      <w:r w:rsidR="009A2AD4">
        <w:rPr>
          <w:rFonts w:ascii="Arial" w:hAnsi="Arial" w:cs="Arial"/>
        </w:rPr>
        <w:t xml:space="preserve">mesmo que a meteorologia o permita, </w:t>
      </w:r>
      <w:r w:rsidR="00CE7808">
        <w:rPr>
          <w:rFonts w:ascii="Arial" w:hAnsi="Arial" w:cs="Arial"/>
        </w:rPr>
        <w:t>será difícil de observar, porque estará praticamente em fase de Lua Nova.</w:t>
      </w:r>
    </w:p>
    <w:p w:rsidR="00E76A85" w:rsidRDefault="00E76A85" w:rsidP="00293C2A">
      <w:pPr>
        <w:pStyle w:val="SemEspaamento"/>
        <w:rPr>
          <w:rFonts w:ascii="Arial" w:hAnsi="Arial" w:cs="Arial"/>
        </w:rPr>
      </w:pPr>
    </w:p>
    <w:p w:rsidR="00E76A85" w:rsidRDefault="00E76A85" w:rsidP="00293C2A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 xml:space="preserve">Apesar da crença popular, não há qualquer prova científica que associe </w:t>
      </w:r>
      <w:r w:rsidR="009A2AD4">
        <w:rPr>
          <w:rFonts w:ascii="Arial" w:hAnsi="Arial" w:cs="Arial"/>
        </w:rPr>
        <w:t xml:space="preserve">uma </w:t>
      </w:r>
      <w:proofErr w:type="spellStart"/>
      <w:r w:rsidR="009A2AD4">
        <w:rPr>
          <w:rFonts w:ascii="Arial" w:hAnsi="Arial" w:cs="Arial"/>
        </w:rPr>
        <w:t>super</w:t>
      </w:r>
      <w:proofErr w:type="spellEnd"/>
      <w:r w:rsidR="009A2AD4">
        <w:rPr>
          <w:rFonts w:ascii="Arial" w:hAnsi="Arial" w:cs="Arial"/>
        </w:rPr>
        <w:t xml:space="preserve"> Lua Cheia</w:t>
      </w:r>
      <w:r>
        <w:rPr>
          <w:rFonts w:ascii="Arial" w:hAnsi="Arial" w:cs="Arial"/>
        </w:rPr>
        <w:t xml:space="preserve"> a qualquer tipo de desastra natural. No entanto, e como acontece em todas as Luas Cheias, é provável que se verifiquem marés cheias mais turbulentas que o normal.</w:t>
      </w:r>
    </w:p>
    <w:p w:rsidR="00CA0A95" w:rsidRDefault="00CA0A95" w:rsidP="00293C2A">
      <w:pPr>
        <w:pStyle w:val="SemEspaamento"/>
        <w:rPr>
          <w:rFonts w:ascii="Arial" w:hAnsi="Arial" w:cs="Arial"/>
        </w:rPr>
      </w:pPr>
    </w:p>
    <w:p w:rsidR="00CA0A95" w:rsidRDefault="00E76A85" w:rsidP="00293C2A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 xml:space="preserve">A ocorrência simultânea da fase de Lua Cheia, </w:t>
      </w:r>
      <w:r w:rsidR="009A2AD4">
        <w:rPr>
          <w:rFonts w:ascii="Arial" w:hAnsi="Arial" w:cs="Arial"/>
        </w:rPr>
        <w:t>com</w:t>
      </w:r>
      <w:r>
        <w:rPr>
          <w:rFonts w:ascii="Arial" w:hAnsi="Arial" w:cs="Arial"/>
        </w:rPr>
        <w:t xml:space="preserve"> a Lua </w:t>
      </w:r>
      <w:r w:rsidR="009A2AD4">
        <w:rPr>
          <w:rFonts w:ascii="Arial" w:hAnsi="Arial" w:cs="Arial"/>
        </w:rPr>
        <w:t>no</w:t>
      </w:r>
      <w:r>
        <w:rPr>
          <w:rFonts w:ascii="Arial" w:hAnsi="Arial" w:cs="Arial"/>
        </w:rPr>
        <w:t xml:space="preserve"> perigeu repete-se a cada 413 dias</w:t>
      </w:r>
      <w:r w:rsidR="000D7A81">
        <w:rPr>
          <w:rFonts w:ascii="Arial" w:hAnsi="Arial" w:cs="Arial"/>
        </w:rPr>
        <w:t>, pelo que a próxima deve</w:t>
      </w:r>
      <w:r w:rsidR="009A2AD4">
        <w:rPr>
          <w:rFonts w:ascii="Arial" w:hAnsi="Arial" w:cs="Arial"/>
        </w:rPr>
        <w:t>rá</w:t>
      </w:r>
      <w:r w:rsidR="000D7A81">
        <w:rPr>
          <w:rFonts w:ascii="Arial" w:hAnsi="Arial" w:cs="Arial"/>
        </w:rPr>
        <w:t xml:space="preserve"> ocorrer </w:t>
      </w:r>
      <w:r w:rsidR="009A2AD4">
        <w:rPr>
          <w:rFonts w:ascii="Arial" w:hAnsi="Arial" w:cs="Arial"/>
        </w:rPr>
        <w:t xml:space="preserve">a 23 </w:t>
      </w:r>
      <w:r w:rsidR="00AB4932">
        <w:rPr>
          <w:rFonts w:ascii="Arial" w:hAnsi="Arial" w:cs="Arial"/>
        </w:rPr>
        <w:t>j</w:t>
      </w:r>
      <w:r w:rsidR="009A2AD4">
        <w:rPr>
          <w:rFonts w:ascii="Arial" w:hAnsi="Arial" w:cs="Arial"/>
        </w:rPr>
        <w:t>unho</w:t>
      </w:r>
      <w:r w:rsidR="000D7A81">
        <w:rPr>
          <w:rFonts w:ascii="Arial" w:hAnsi="Arial" w:cs="Arial"/>
        </w:rPr>
        <w:t xml:space="preserve"> de 2013.</w:t>
      </w:r>
    </w:p>
    <w:p w:rsidR="000D7A81" w:rsidRDefault="000D7A81" w:rsidP="00293C2A">
      <w:pPr>
        <w:pStyle w:val="SemEspaamento"/>
        <w:rPr>
          <w:rFonts w:ascii="Arial" w:hAnsi="Arial" w:cs="Arial"/>
        </w:rPr>
      </w:pPr>
    </w:p>
    <w:p w:rsidR="004C71DA" w:rsidRPr="00AB4932" w:rsidRDefault="004C71DA" w:rsidP="00293C2A">
      <w:pPr>
        <w:pStyle w:val="SemEspaamento"/>
        <w:rPr>
          <w:rFonts w:ascii="Arial" w:hAnsi="Arial" w:cs="Arial"/>
        </w:rPr>
      </w:pPr>
    </w:p>
    <w:p w:rsidR="00B17342" w:rsidRDefault="00B17342" w:rsidP="00293C2A">
      <w:pPr>
        <w:pStyle w:val="SemEspaamento"/>
        <w:rPr>
          <w:rFonts w:ascii="Arial" w:hAnsi="Arial" w:cs="Arial"/>
        </w:rPr>
      </w:pPr>
    </w:p>
    <w:p w:rsidR="004C71DA" w:rsidRDefault="00B17342" w:rsidP="00293C2A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Ricardo Cardoso Reis</w:t>
      </w:r>
    </w:p>
    <w:p w:rsidR="00B17342" w:rsidRDefault="00B17342" w:rsidP="00293C2A">
      <w:pPr>
        <w:pStyle w:val="SemEspaamento"/>
        <w:rPr>
          <w:rFonts w:ascii="Arial" w:hAnsi="Arial" w:cs="Arial"/>
        </w:rPr>
      </w:pPr>
    </w:p>
    <w:p w:rsidR="00B17342" w:rsidRDefault="00B17342" w:rsidP="00293C2A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Centro de Astrofísica da Universidade do Porto</w:t>
      </w:r>
    </w:p>
    <w:p w:rsidR="00B17342" w:rsidRDefault="00B17342" w:rsidP="00293C2A">
      <w:pPr>
        <w:pStyle w:val="SemEspaamento"/>
        <w:rPr>
          <w:rFonts w:ascii="Arial" w:hAnsi="Arial" w:cs="Arial"/>
        </w:rPr>
      </w:pPr>
    </w:p>
    <w:p w:rsidR="00B17342" w:rsidRDefault="00B17342" w:rsidP="00293C2A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(Ciência na Imprensa Regional – Ciência Viva)</w:t>
      </w:r>
    </w:p>
    <w:p w:rsidR="00B17342" w:rsidRDefault="00B17342" w:rsidP="00293C2A">
      <w:pPr>
        <w:pStyle w:val="SemEspaamento"/>
        <w:rPr>
          <w:rFonts w:ascii="Arial" w:hAnsi="Arial" w:cs="Arial"/>
        </w:rPr>
      </w:pPr>
    </w:p>
    <w:p w:rsidR="00B17342" w:rsidRDefault="00B17342" w:rsidP="00293C2A">
      <w:pPr>
        <w:pStyle w:val="SemEspaamento"/>
        <w:rPr>
          <w:rFonts w:ascii="Arial" w:hAnsi="Arial" w:cs="Arial"/>
        </w:rPr>
      </w:pPr>
    </w:p>
    <w:p w:rsidR="00B17342" w:rsidRPr="00AB4932" w:rsidRDefault="00B17342" w:rsidP="00293C2A">
      <w:pPr>
        <w:pStyle w:val="SemEspaamento"/>
        <w:rPr>
          <w:rFonts w:ascii="Arial" w:hAnsi="Arial" w:cs="Arial"/>
        </w:rPr>
      </w:pPr>
    </w:p>
    <w:p w:rsidR="00A50FB3" w:rsidRPr="00AB4932" w:rsidRDefault="00A50FB3" w:rsidP="00293C2A">
      <w:pPr>
        <w:pStyle w:val="SemEspaamento"/>
        <w:rPr>
          <w:rFonts w:ascii="Arial" w:hAnsi="Arial" w:cs="Arial"/>
        </w:rPr>
      </w:pPr>
    </w:p>
    <w:p w:rsidR="004C71DA" w:rsidRDefault="004C71DA" w:rsidP="00293C2A">
      <w:pPr>
        <w:pStyle w:val="SemEspaamento"/>
        <w:rPr>
          <w:rFonts w:ascii="Arial" w:hAnsi="Arial" w:cs="Arial"/>
        </w:rPr>
      </w:pPr>
      <w:r w:rsidRPr="004C71DA">
        <w:rPr>
          <w:rFonts w:ascii="Arial" w:hAnsi="Arial" w:cs="Arial"/>
        </w:rPr>
        <w:t xml:space="preserve">Fig1: </w:t>
      </w:r>
      <w:r w:rsidR="00AB4932">
        <w:rPr>
          <w:rFonts w:ascii="Arial" w:hAnsi="Arial" w:cs="Arial"/>
        </w:rPr>
        <w:t xml:space="preserve">A </w:t>
      </w:r>
      <w:proofErr w:type="spellStart"/>
      <w:r w:rsidRPr="004C71DA">
        <w:rPr>
          <w:rFonts w:ascii="Arial" w:hAnsi="Arial" w:cs="Arial"/>
        </w:rPr>
        <w:t>Super</w:t>
      </w:r>
      <w:proofErr w:type="spellEnd"/>
      <w:r w:rsidRPr="004C71DA">
        <w:rPr>
          <w:rFonts w:ascii="Arial" w:hAnsi="Arial" w:cs="Arial"/>
        </w:rPr>
        <w:t xml:space="preserve"> Lua </w:t>
      </w:r>
      <w:r>
        <w:rPr>
          <w:rFonts w:ascii="Arial" w:hAnsi="Arial" w:cs="Arial"/>
        </w:rPr>
        <w:t>de 2011,</w:t>
      </w:r>
      <w:r w:rsidR="00AB4932">
        <w:rPr>
          <w:rFonts w:ascii="Arial" w:hAnsi="Arial" w:cs="Arial"/>
        </w:rPr>
        <w:t xml:space="preserve"> </w:t>
      </w:r>
      <w:proofErr w:type="spellStart"/>
      <w:r w:rsidR="00AB4932">
        <w:rPr>
          <w:rFonts w:ascii="Arial" w:hAnsi="Arial" w:cs="Arial"/>
        </w:rPr>
        <w:t>fogtografada</w:t>
      </w:r>
      <w:proofErr w:type="spellEnd"/>
      <w:r w:rsidR="00AB4932">
        <w:rPr>
          <w:rFonts w:ascii="Arial" w:hAnsi="Arial" w:cs="Arial"/>
        </w:rPr>
        <w:t xml:space="preserve"> pelo astrónomo amador Miguel Claro, </w:t>
      </w:r>
      <w:r>
        <w:rPr>
          <w:rFonts w:ascii="Arial" w:hAnsi="Arial" w:cs="Arial"/>
        </w:rPr>
        <w:t>compar</w:t>
      </w:r>
      <w:r w:rsidR="00AB4932">
        <w:rPr>
          <w:rFonts w:ascii="Arial" w:hAnsi="Arial" w:cs="Arial"/>
        </w:rPr>
        <w:t>ada com uma Lua Cheia no apogeu</w:t>
      </w:r>
      <w:r>
        <w:rPr>
          <w:rFonts w:ascii="Arial" w:hAnsi="Arial" w:cs="Arial"/>
        </w:rPr>
        <w:t>.</w:t>
      </w:r>
    </w:p>
    <w:p w:rsidR="004C71DA" w:rsidRDefault="004C71DA" w:rsidP="00293C2A">
      <w:pPr>
        <w:pStyle w:val="SemEspaamento"/>
        <w:rPr>
          <w:rFonts w:ascii="Arial" w:hAnsi="Arial" w:cs="Arial"/>
        </w:rPr>
      </w:pPr>
    </w:p>
    <w:p w:rsidR="004C71DA" w:rsidRPr="004C71DA" w:rsidRDefault="004C71DA" w:rsidP="00293C2A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Fig2: Esquema da órbita da Lua. (Esquema: Ricardo Reis (CAUP))</w:t>
      </w:r>
    </w:p>
    <w:sectPr w:rsidR="004C71DA" w:rsidRPr="004C71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C2A"/>
    <w:rsid w:val="000D7A81"/>
    <w:rsid w:val="0027434D"/>
    <w:rsid w:val="00293C2A"/>
    <w:rsid w:val="004C71DA"/>
    <w:rsid w:val="007533E7"/>
    <w:rsid w:val="00763F7E"/>
    <w:rsid w:val="009A2AD4"/>
    <w:rsid w:val="00A1265E"/>
    <w:rsid w:val="00A50FB3"/>
    <w:rsid w:val="00AB4932"/>
    <w:rsid w:val="00B17342"/>
    <w:rsid w:val="00B93772"/>
    <w:rsid w:val="00CA0A95"/>
    <w:rsid w:val="00CE7808"/>
    <w:rsid w:val="00D5257C"/>
    <w:rsid w:val="00E76A85"/>
    <w:rsid w:val="00F5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93C2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93C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260</Words>
  <Characters>1183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CAUP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Reis</dc:creator>
  <cp:lastModifiedBy>António Piedade</cp:lastModifiedBy>
  <cp:revision>5</cp:revision>
  <dcterms:created xsi:type="dcterms:W3CDTF">2012-05-03T15:46:00Z</dcterms:created>
  <dcterms:modified xsi:type="dcterms:W3CDTF">2012-05-04T12:43:00Z</dcterms:modified>
</cp:coreProperties>
</file>