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4F" w:rsidRPr="00FF5C4F" w:rsidRDefault="00FF5C4F" w:rsidP="00FF5C4F">
      <w:pPr>
        <w:spacing w:line="360" w:lineRule="auto"/>
        <w:jc w:val="both"/>
        <w:rPr>
          <w:rFonts w:asciiTheme="minorHAnsi" w:hAnsiTheme="minorHAnsi"/>
          <w:sz w:val="16"/>
          <w:szCs w:val="16"/>
          <w:lang w:val="pt-PT"/>
        </w:rPr>
      </w:pPr>
      <w:r w:rsidRPr="00FF5C4F">
        <w:rPr>
          <w:rFonts w:asciiTheme="minorHAnsi" w:hAnsiTheme="minorHAnsi"/>
          <w:b/>
          <w:sz w:val="32"/>
          <w:szCs w:val="32"/>
          <w:lang w:val="pt-PT"/>
        </w:rPr>
        <w:t>Descoberto mecanismo que permite à melatonina combater células cancerígenas</w:t>
      </w:r>
    </w:p>
    <w:p w:rsidR="00FF5C4F" w:rsidRPr="00FF5C4F" w:rsidRDefault="00FF5C4F" w:rsidP="00FF5C4F">
      <w:pPr>
        <w:spacing w:line="360" w:lineRule="auto"/>
        <w:jc w:val="both"/>
        <w:rPr>
          <w:rFonts w:asciiTheme="minorHAnsi" w:hAnsiTheme="minorHAnsi"/>
          <w:sz w:val="16"/>
          <w:szCs w:val="16"/>
          <w:lang w:val="pt-PT"/>
        </w:rPr>
      </w:pPr>
    </w:p>
    <w:p w:rsidR="00FF5C4F" w:rsidRPr="00FF5C4F" w:rsidRDefault="00FF5C4F" w:rsidP="00FF5C4F">
      <w:pPr>
        <w:spacing w:line="360" w:lineRule="auto"/>
        <w:jc w:val="both"/>
        <w:rPr>
          <w:rFonts w:asciiTheme="minorHAnsi" w:hAnsiTheme="minorHAnsi"/>
          <w:sz w:val="28"/>
          <w:szCs w:val="28"/>
          <w:lang w:val="pt-PT"/>
        </w:rPr>
      </w:pPr>
    </w:p>
    <w:p w:rsidR="00FF5C4F" w:rsidRPr="00FF5C4F" w:rsidRDefault="00FF5C4F" w:rsidP="00FF5C4F">
      <w:pPr>
        <w:spacing w:line="360" w:lineRule="auto"/>
        <w:jc w:val="both"/>
        <w:rPr>
          <w:rFonts w:asciiTheme="minorHAnsi" w:hAnsiTheme="minorHAnsi"/>
          <w:lang w:val="pt-PT"/>
        </w:rPr>
      </w:pPr>
      <w:r w:rsidRPr="00FF5C4F">
        <w:rPr>
          <w:rFonts w:asciiTheme="minorHAnsi" w:hAnsiTheme="minorHAnsi"/>
          <w:lang w:val="pt-PT"/>
        </w:rPr>
        <w:t>Uma equipa de investigadores do Centro de Neurociências e Biologia Celular (CNC) da Universidade de Coimbra (UC) descobriu como a melatonina pode combater células cancerígenas, responsáveis pelo desenvolvimento de cancro.</w:t>
      </w:r>
    </w:p>
    <w:p w:rsidR="00FF5C4F" w:rsidRPr="00FF5C4F" w:rsidRDefault="00FF5C4F" w:rsidP="00FF5C4F">
      <w:pPr>
        <w:spacing w:line="360" w:lineRule="auto"/>
        <w:jc w:val="both"/>
        <w:rPr>
          <w:rFonts w:asciiTheme="minorHAnsi" w:hAnsiTheme="minorHAnsi"/>
          <w:lang w:val="pt-PT"/>
        </w:rPr>
      </w:pPr>
      <w:r w:rsidRPr="00FF5C4F">
        <w:rPr>
          <w:rFonts w:asciiTheme="minorHAnsi" w:hAnsiTheme="minorHAnsi"/>
          <w:lang w:val="pt-PT"/>
        </w:rPr>
        <w:t>A melatonina é uma hormona cujas características permitem chegar a qualquer célula, ajustar o ciclo sono-vigília, manter um envelhecimento saudável e regular o sistema imunitário.</w:t>
      </w:r>
    </w:p>
    <w:p w:rsidR="00FF5C4F" w:rsidRPr="00FF5C4F" w:rsidRDefault="00FF5C4F" w:rsidP="00FF5C4F">
      <w:pPr>
        <w:spacing w:line="360" w:lineRule="auto"/>
        <w:jc w:val="both"/>
        <w:rPr>
          <w:rFonts w:asciiTheme="minorHAnsi" w:hAnsiTheme="minorHAnsi"/>
          <w:lang w:val="pt-PT"/>
        </w:rPr>
      </w:pPr>
      <w:r w:rsidRPr="00FF5C4F">
        <w:rPr>
          <w:rFonts w:asciiTheme="minorHAnsi" w:hAnsiTheme="minorHAnsi"/>
          <w:lang w:val="pt-PT"/>
        </w:rPr>
        <w:t>Os resultados do estudo, já publicado na revista “</w:t>
      </w:r>
      <w:proofErr w:type="spellStart"/>
      <w:r w:rsidRPr="00FF5C4F">
        <w:rPr>
          <w:rFonts w:asciiTheme="minorHAnsi" w:hAnsiTheme="minorHAnsi"/>
          <w:lang w:val="pt-PT"/>
        </w:rPr>
        <w:t>Oncotarget</w:t>
      </w:r>
      <w:proofErr w:type="spellEnd"/>
      <w:r w:rsidRPr="00FF5C4F">
        <w:rPr>
          <w:rFonts w:asciiTheme="minorHAnsi" w:hAnsiTheme="minorHAnsi"/>
          <w:lang w:val="pt-PT"/>
        </w:rPr>
        <w:t>”, sugerem que o sucesso de um tratamento à base da melatonina depende da atividade da mitocôndria da célula cancerígena, a qual é responsável pela produção da sua energia celular. A atividade energética da célula depende do seu estado de evolução, o que significa que a melatonina só é eficaz num determinado estado evolutivo da célula cancerígena.</w:t>
      </w:r>
    </w:p>
    <w:p w:rsidR="00FF5C4F" w:rsidRPr="00FF5C4F" w:rsidRDefault="00FF5C4F" w:rsidP="00FF5C4F">
      <w:pPr>
        <w:spacing w:line="360" w:lineRule="auto"/>
        <w:jc w:val="both"/>
        <w:rPr>
          <w:rFonts w:asciiTheme="minorHAnsi" w:hAnsiTheme="minorHAnsi"/>
          <w:lang w:val="pt-PT"/>
        </w:rPr>
      </w:pPr>
      <w:r w:rsidRPr="00FF5C4F">
        <w:rPr>
          <w:rFonts w:asciiTheme="minorHAnsi" w:hAnsiTheme="minorHAnsi"/>
          <w:lang w:val="pt-PT"/>
        </w:rPr>
        <w:t>Ignacio Vega-</w:t>
      </w:r>
      <w:proofErr w:type="spellStart"/>
      <w:r w:rsidRPr="00FF5C4F">
        <w:rPr>
          <w:rFonts w:asciiTheme="minorHAnsi" w:hAnsiTheme="minorHAnsi"/>
          <w:lang w:val="pt-PT"/>
        </w:rPr>
        <w:t>Naredo</w:t>
      </w:r>
      <w:proofErr w:type="spellEnd"/>
      <w:r w:rsidRPr="00FF5C4F">
        <w:rPr>
          <w:rFonts w:asciiTheme="minorHAnsi" w:hAnsiTheme="minorHAnsi"/>
          <w:lang w:val="pt-PT"/>
        </w:rPr>
        <w:t>, investigador do CNC, explica que «descobrimos que a melatonina matava as células cancerígenas através de uma via mitocondrial. Quando as mitocôndrias das células cancerígenas estavam ativas, a melatonina diminuía a proliferação dessas células e impedia a produção da energia que elas necessitavam. O nosso estudo apresenta o tratamento com melatonina como uma estratégia promissora no tratamento de tumores, atacando células estaminais cancerígenas responsáveis pela sua reincidência.»</w:t>
      </w:r>
    </w:p>
    <w:p w:rsidR="00FF5C4F" w:rsidRPr="00FF5C4F" w:rsidRDefault="00FF5C4F" w:rsidP="00FF5C4F">
      <w:pPr>
        <w:spacing w:line="360" w:lineRule="auto"/>
        <w:jc w:val="both"/>
        <w:rPr>
          <w:rFonts w:asciiTheme="minorHAnsi" w:hAnsiTheme="minorHAnsi"/>
          <w:lang w:val="pt-PT"/>
        </w:rPr>
      </w:pPr>
      <w:r w:rsidRPr="00FF5C4F">
        <w:rPr>
          <w:rFonts w:asciiTheme="minorHAnsi" w:hAnsiTheme="minorHAnsi"/>
          <w:lang w:val="pt-PT"/>
        </w:rPr>
        <w:t>Esta pesquisa abre caminhos na investigação do cancro ao indicar a necessidade de criar tratamentos adequados ao estado evolutivo e energético da célula cancerígena, evitando aplicar terapias não específicas que podem danificar células importantes, ou não ter nenhum efeito terapêutico.</w:t>
      </w:r>
    </w:p>
    <w:p w:rsidR="00FF5C4F" w:rsidRPr="00FF5C4F" w:rsidRDefault="00FF5C4F" w:rsidP="00FF5C4F">
      <w:pPr>
        <w:spacing w:line="360" w:lineRule="auto"/>
        <w:jc w:val="both"/>
        <w:rPr>
          <w:rFonts w:asciiTheme="minorHAnsi" w:hAnsiTheme="minorHAnsi"/>
          <w:lang w:val="pt-PT"/>
        </w:rPr>
      </w:pPr>
      <w:r w:rsidRPr="00FF5C4F">
        <w:rPr>
          <w:rFonts w:asciiTheme="minorHAnsi" w:hAnsiTheme="minorHAnsi"/>
          <w:lang w:val="pt-PT"/>
        </w:rPr>
        <w:t xml:space="preserve">As células estaminais cancerígenas utilizadas neste estudo foram «células cancerígenas embrionárias estaminais», nas quais se procurou compreender o mecanismo que torna as células do cancro vulneráveis à melatonina. </w:t>
      </w:r>
    </w:p>
    <w:p w:rsidR="00FF5C4F" w:rsidRPr="00FF5C4F" w:rsidRDefault="00FF5C4F" w:rsidP="00FF5C4F">
      <w:pPr>
        <w:spacing w:line="360" w:lineRule="auto"/>
        <w:jc w:val="both"/>
        <w:rPr>
          <w:rFonts w:asciiTheme="minorHAnsi" w:hAnsiTheme="minorHAnsi"/>
          <w:lang w:val="pt-PT"/>
        </w:rPr>
      </w:pPr>
      <w:r w:rsidRPr="00FF5C4F">
        <w:rPr>
          <w:rFonts w:asciiTheme="minorHAnsi" w:hAnsiTheme="minorHAnsi"/>
          <w:lang w:val="pt-PT"/>
        </w:rPr>
        <w:t xml:space="preserve">Apesar da incerteza quanto ao verdadeiro mecanismo que está na origem dos tumores, sabe-se que as células estaminais cancerígenas são responsáveis pelo desenvolvimento do cancro. Estas células «são ótimas para realizar investigação sobre possíveis tratamentos </w:t>
      </w:r>
      <w:r w:rsidRPr="00FF5C4F">
        <w:rPr>
          <w:rFonts w:asciiTheme="minorHAnsi" w:hAnsiTheme="minorHAnsi"/>
          <w:lang w:val="pt-PT"/>
        </w:rPr>
        <w:lastRenderedPageBreak/>
        <w:t>devido à sua capacidade de escaparem às terapias, algo que pode explicar o ressurgimento dos tumores», sublinha Ignacio Vega-</w:t>
      </w:r>
      <w:proofErr w:type="spellStart"/>
      <w:r w:rsidRPr="00FF5C4F">
        <w:rPr>
          <w:rFonts w:asciiTheme="minorHAnsi" w:hAnsiTheme="minorHAnsi"/>
          <w:lang w:val="pt-PT"/>
        </w:rPr>
        <w:t>Naredo</w:t>
      </w:r>
      <w:proofErr w:type="spellEnd"/>
      <w:r w:rsidRPr="00FF5C4F">
        <w:rPr>
          <w:rFonts w:asciiTheme="minorHAnsi" w:hAnsiTheme="minorHAnsi"/>
          <w:lang w:val="pt-PT"/>
        </w:rPr>
        <w:t>. Por outras palavras, «se for possível combater estas células tão resistentes, será possível intervir em qualquer tipo de célula maligna», conclui.</w:t>
      </w:r>
    </w:p>
    <w:p w:rsidR="00FF5C4F" w:rsidRPr="00FF5C4F" w:rsidRDefault="00FF5C4F" w:rsidP="00FF5C4F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DD0BA9" w:rsidRPr="00FF5C4F" w:rsidRDefault="00FF5C4F" w:rsidP="00FF5C4F">
      <w:pPr>
        <w:spacing w:line="360" w:lineRule="auto"/>
        <w:jc w:val="both"/>
        <w:rPr>
          <w:rFonts w:asciiTheme="minorHAnsi" w:hAnsiTheme="minorHAnsi"/>
          <w:lang w:val="pt-PT"/>
        </w:rPr>
      </w:pPr>
      <w:r w:rsidRPr="00FF5C4F">
        <w:rPr>
          <w:rFonts w:asciiTheme="minorHAnsi" w:hAnsiTheme="minorHAnsi"/>
          <w:lang w:val="pt-PT"/>
        </w:rPr>
        <w:t>Cristina Pinto (Assessoria de Imprensa - Universidade de Coimbra)</w:t>
      </w:r>
    </w:p>
    <w:p w:rsidR="00FF5C4F" w:rsidRPr="00FF5C4F" w:rsidRDefault="00FF5C4F" w:rsidP="00FF5C4F">
      <w:pPr>
        <w:spacing w:line="360" w:lineRule="auto"/>
        <w:jc w:val="both"/>
        <w:rPr>
          <w:rFonts w:asciiTheme="minorHAnsi" w:hAnsiTheme="minorHAnsi"/>
          <w:lang w:val="pt-PT"/>
        </w:rPr>
      </w:pPr>
      <w:r w:rsidRPr="00FF5C4F">
        <w:rPr>
          <w:rFonts w:asciiTheme="minorHAnsi" w:hAnsiTheme="minorHAnsi"/>
          <w:lang w:val="pt-PT"/>
        </w:rPr>
        <w:t>Ciência na Imprensa Regional – Ciência Viva</w:t>
      </w:r>
    </w:p>
    <w:sectPr w:rsidR="00FF5C4F" w:rsidRPr="00FF5C4F" w:rsidSect="00DD0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FF5C4F"/>
    <w:rsid w:val="00DD0BA9"/>
    <w:rsid w:val="00FF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C4F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2154</Characters>
  <Application>Microsoft Office Word</Application>
  <DocSecurity>0</DocSecurity>
  <Lines>17</Lines>
  <Paragraphs>5</Paragraphs>
  <ScaleCrop>false</ScaleCrop>
  <Company>PERSONAL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</cp:revision>
  <dcterms:created xsi:type="dcterms:W3CDTF">2015-08-03T11:40:00Z</dcterms:created>
  <dcterms:modified xsi:type="dcterms:W3CDTF">2015-08-03T11:45:00Z</dcterms:modified>
</cp:coreProperties>
</file>