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382834" w:rsidRDefault="009A72E9">
      <w:pPr>
        <w:rPr>
          <w:b/>
          <w:sz w:val="24"/>
          <w:szCs w:val="24"/>
        </w:rPr>
      </w:pPr>
      <w:r w:rsidRPr="00382834">
        <w:rPr>
          <w:b/>
          <w:sz w:val="24"/>
          <w:szCs w:val="24"/>
        </w:rPr>
        <w:t xml:space="preserve">O impacto da </w:t>
      </w:r>
      <w:proofErr w:type="spellStart"/>
      <w:r w:rsidRPr="00382834">
        <w:rPr>
          <w:b/>
          <w:sz w:val="24"/>
          <w:szCs w:val="24"/>
        </w:rPr>
        <w:t>polimedicação</w:t>
      </w:r>
      <w:proofErr w:type="spellEnd"/>
      <w:r w:rsidRPr="00382834">
        <w:rPr>
          <w:b/>
          <w:sz w:val="24"/>
          <w:szCs w:val="24"/>
        </w:rPr>
        <w:t xml:space="preserve"> na saúde dos idosos</w:t>
      </w:r>
    </w:p>
    <w:p w:rsidR="009A72E9" w:rsidRPr="00382834" w:rsidRDefault="009A72E9">
      <w:pPr>
        <w:rPr>
          <w:sz w:val="24"/>
          <w:szCs w:val="24"/>
        </w:rPr>
      </w:pPr>
    </w:p>
    <w:p w:rsidR="00170A41" w:rsidRPr="00382834" w:rsidRDefault="00170A41" w:rsidP="00170A41">
      <w:pPr>
        <w:spacing w:line="360" w:lineRule="auto"/>
        <w:jc w:val="both"/>
        <w:rPr>
          <w:sz w:val="24"/>
          <w:szCs w:val="24"/>
        </w:rPr>
      </w:pPr>
      <w:r w:rsidRPr="00382834">
        <w:rPr>
          <w:sz w:val="24"/>
          <w:szCs w:val="24"/>
        </w:rPr>
        <w:t xml:space="preserve">Apesar de representar um sério problema na população idosa, especialmente na franja de idosos que vivem sozinhos e/ou em condições de saúde frágil, a </w:t>
      </w:r>
      <w:proofErr w:type="spellStart"/>
      <w:r w:rsidRPr="00382834">
        <w:rPr>
          <w:b/>
          <w:sz w:val="24"/>
          <w:szCs w:val="24"/>
        </w:rPr>
        <w:t>polimedicação</w:t>
      </w:r>
      <w:proofErr w:type="spellEnd"/>
      <w:r w:rsidRPr="00382834">
        <w:rPr>
          <w:sz w:val="24"/>
          <w:szCs w:val="24"/>
        </w:rPr>
        <w:t xml:space="preserve"> é um tema que ainda tem merecido pouca atenção.</w:t>
      </w:r>
    </w:p>
    <w:p w:rsidR="00170A41" w:rsidRPr="00382834" w:rsidRDefault="00170A41" w:rsidP="00170A41">
      <w:pPr>
        <w:spacing w:line="360" w:lineRule="auto"/>
        <w:jc w:val="both"/>
        <w:rPr>
          <w:sz w:val="24"/>
          <w:szCs w:val="24"/>
        </w:rPr>
      </w:pPr>
      <w:r w:rsidRPr="00382834">
        <w:rPr>
          <w:sz w:val="24"/>
          <w:szCs w:val="24"/>
        </w:rPr>
        <w:t xml:space="preserve">Para contrariar esta tendência e </w:t>
      </w:r>
      <w:r w:rsidRPr="00382834">
        <w:rPr>
          <w:b/>
          <w:sz w:val="24"/>
          <w:szCs w:val="24"/>
        </w:rPr>
        <w:t>promover a implementação de regulamentação em países onde ainda não existe</w:t>
      </w:r>
      <w:r w:rsidRPr="00382834">
        <w:rPr>
          <w:sz w:val="24"/>
          <w:szCs w:val="24"/>
        </w:rPr>
        <w:t xml:space="preserve">, </w:t>
      </w:r>
      <w:r w:rsidRPr="00382834">
        <w:rPr>
          <w:b/>
          <w:sz w:val="24"/>
          <w:szCs w:val="24"/>
        </w:rPr>
        <w:t>como é o caso de Portugal</w:t>
      </w:r>
      <w:r w:rsidRPr="00382834">
        <w:rPr>
          <w:sz w:val="24"/>
          <w:szCs w:val="24"/>
        </w:rPr>
        <w:t xml:space="preserve">, investigadores e especialistas da Alemanha, Espanha, Grécia, Itália, Polónia, Portugal, Reino Unido e Suécia reuniram-se em consórcio para </w:t>
      </w:r>
      <w:r w:rsidRPr="00382834">
        <w:rPr>
          <w:b/>
          <w:sz w:val="24"/>
          <w:szCs w:val="24"/>
        </w:rPr>
        <w:t xml:space="preserve">estudar o impacto da </w:t>
      </w:r>
      <w:proofErr w:type="spellStart"/>
      <w:r w:rsidRPr="00382834">
        <w:rPr>
          <w:b/>
          <w:sz w:val="24"/>
          <w:szCs w:val="24"/>
        </w:rPr>
        <w:t>polimedicação</w:t>
      </w:r>
      <w:proofErr w:type="spellEnd"/>
      <w:r w:rsidRPr="00382834">
        <w:rPr>
          <w:b/>
          <w:sz w:val="24"/>
          <w:szCs w:val="24"/>
        </w:rPr>
        <w:t xml:space="preserve"> e adesão à terapêutica na saúde dos idosos</w:t>
      </w:r>
      <w:r w:rsidRPr="00382834">
        <w:rPr>
          <w:sz w:val="24"/>
          <w:szCs w:val="24"/>
        </w:rPr>
        <w:t>.</w:t>
      </w:r>
    </w:p>
    <w:p w:rsidR="00170A41" w:rsidRPr="00382834" w:rsidRDefault="00170A41" w:rsidP="00170A41">
      <w:pPr>
        <w:spacing w:line="360" w:lineRule="auto"/>
        <w:jc w:val="both"/>
        <w:rPr>
          <w:sz w:val="24"/>
          <w:szCs w:val="24"/>
        </w:rPr>
      </w:pPr>
      <w:r w:rsidRPr="00382834">
        <w:rPr>
          <w:sz w:val="24"/>
          <w:szCs w:val="24"/>
        </w:rPr>
        <w:t xml:space="preserve">Com um orçamento global de </w:t>
      </w:r>
      <w:r w:rsidRPr="00382834">
        <w:rPr>
          <w:b/>
          <w:sz w:val="24"/>
          <w:szCs w:val="24"/>
        </w:rPr>
        <w:t>um milhão de euros</w:t>
      </w:r>
      <w:r w:rsidRPr="00382834">
        <w:rPr>
          <w:sz w:val="24"/>
          <w:szCs w:val="24"/>
        </w:rPr>
        <w:t xml:space="preserve">, financiado pelo 3º Programa Europeu de Saúde, o projeto intitulado </w:t>
      </w:r>
      <w:proofErr w:type="spellStart"/>
      <w:r w:rsidRPr="00382834">
        <w:rPr>
          <w:b/>
          <w:sz w:val="24"/>
          <w:szCs w:val="24"/>
        </w:rPr>
        <w:t>Simpathy</w:t>
      </w:r>
      <w:proofErr w:type="spellEnd"/>
      <w:r w:rsidRPr="00382834">
        <w:rPr>
          <w:sz w:val="24"/>
          <w:szCs w:val="24"/>
        </w:rPr>
        <w:t xml:space="preserve"> (</w:t>
      </w:r>
      <w:proofErr w:type="spellStart"/>
      <w:r w:rsidRPr="00382834">
        <w:rPr>
          <w:sz w:val="24"/>
          <w:szCs w:val="24"/>
        </w:rPr>
        <w:t>Stimulating</w:t>
      </w:r>
      <w:proofErr w:type="spellEnd"/>
      <w:r w:rsidRPr="00382834">
        <w:rPr>
          <w:sz w:val="24"/>
          <w:szCs w:val="24"/>
        </w:rPr>
        <w:t xml:space="preserve"> </w:t>
      </w:r>
      <w:proofErr w:type="spellStart"/>
      <w:r w:rsidRPr="00382834">
        <w:rPr>
          <w:sz w:val="24"/>
          <w:szCs w:val="24"/>
        </w:rPr>
        <w:t>Innovation</w:t>
      </w:r>
      <w:proofErr w:type="spellEnd"/>
      <w:r w:rsidRPr="00382834">
        <w:rPr>
          <w:sz w:val="24"/>
          <w:szCs w:val="24"/>
        </w:rPr>
        <w:t xml:space="preserve"> Management </w:t>
      </w:r>
      <w:proofErr w:type="spellStart"/>
      <w:r w:rsidRPr="00382834">
        <w:rPr>
          <w:sz w:val="24"/>
          <w:szCs w:val="24"/>
        </w:rPr>
        <w:t>of</w:t>
      </w:r>
      <w:proofErr w:type="spellEnd"/>
      <w:r w:rsidRPr="00382834">
        <w:rPr>
          <w:sz w:val="24"/>
          <w:szCs w:val="24"/>
        </w:rPr>
        <w:t xml:space="preserve"> </w:t>
      </w:r>
      <w:proofErr w:type="spellStart"/>
      <w:r w:rsidRPr="00382834">
        <w:rPr>
          <w:sz w:val="24"/>
          <w:szCs w:val="24"/>
        </w:rPr>
        <w:t>Polypharmacy</w:t>
      </w:r>
      <w:proofErr w:type="spellEnd"/>
      <w:r w:rsidRPr="00382834">
        <w:rPr>
          <w:sz w:val="24"/>
          <w:szCs w:val="24"/>
        </w:rPr>
        <w:t xml:space="preserve"> </w:t>
      </w:r>
      <w:proofErr w:type="spellStart"/>
      <w:r w:rsidRPr="00382834">
        <w:rPr>
          <w:sz w:val="24"/>
          <w:szCs w:val="24"/>
        </w:rPr>
        <w:t>and</w:t>
      </w:r>
      <w:proofErr w:type="spellEnd"/>
      <w:r w:rsidRPr="00382834">
        <w:rPr>
          <w:sz w:val="24"/>
          <w:szCs w:val="24"/>
        </w:rPr>
        <w:t xml:space="preserve"> </w:t>
      </w:r>
      <w:proofErr w:type="spellStart"/>
      <w:r w:rsidRPr="00382834">
        <w:rPr>
          <w:sz w:val="24"/>
          <w:szCs w:val="24"/>
        </w:rPr>
        <w:t>Adherence</w:t>
      </w:r>
      <w:proofErr w:type="spellEnd"/>
      <w:r w:rsidRPr="00382834">
        <w:rPr>
          <w:sz w:val="24"/>
          <w:szCs w:val="24"/>
        </w:rPr>
        <w:t xml:space="preserve"> in </w:t>
      </w:r>
      <w:proofErr w:type="spellStart"/>
      <w:r w:rsidRPr="00382834">
        <w:rPr>
          <w:sz w:val="24"/>
          <w:szCs w:val="24"/>
        </w:rPr>
        <w:t>The</w:t>
      </w:r>
      <w:proofErr w:type="spellEnd"/>
      <w:r w:rsidRPr="00382834">
        <w:rPr>
          <w:sz w:val="24"/>
          <w:szCs w:val="24"/>
        </w:rPr>
        <w:t xml:space="preserve"> </w:t>
      </w:r>
      <w:proofErr w:type="spellStart"/>
      <w:r w:rsidRPr="00382834">
        <w:rPr>
          <w:sz w:val="24"/>
          <w:szCs w:val="24"/>
        </w:rPr>
        <w:t>Elderly</w:t>
      </w:r>
      <w:proofErr w:type="spellEnd"/>
      <w:r w:rsidRPr="00382834">
        <w:rPr>
          <w:sz w:val="24"/>
          <w:szCs w:val="24"/>
        </w:rPr>
        <w:t xml:space="preserve">) é coordenado pelo </w:t>
      </w:r>
      <w:r w:rsidRPr="00382834">
        <w:rPr>
          <w:b/>
          <w:sz w:val="24"/>
          <w:szCs w:val="24"/>
        </w:rPr>
        <w:t>Governo da Escócia</w:t>
      </w:r>
      <w:r w:rsidRPr="00382834">
        <w:rPr>
          <w:sz w:val="24"/>
          <w:szCs w:val="24"/>
        </w:rPr>
        <w:t>.</w:t>
      </w:r>
    </w:p>
    <w:p w:rsidR="00170A41" w:rsidRPr="00382834" w:rsidRDefault="00170A41" w:rsidP="00170A41">
      <w:pPr>
        <w:spacing w:line="360" w:lineRule="auto"/>
        <w:jc w:val="both"/>
        <w:rPr>
          <w:sz w:val="24"/>
          <w:szCs w:val="24"/>
        </w:rPr>
      </w:pPr>
      <w:r w:rsidRPr="00382834">
        <w:rPr>
          <w:sz w:val="24"/>
          <w:szCs w:val="24"/>
        </w:rPr>
        <w:t xml:space="preserve">A equipa portuguesa, liderada pelo </w:t>
      </w:r>
      <w:proofErr w:type="spellStart"/>
      <w:r w:rsidRPr="00382834">
        <w:rPr>
          <w:sz w:val="24"/>
          <w:szCs w:val="24"/>
        </w:rPr>
        <w:t>Ageing@Coimbra</w:t>
      </w:r>
      <w:proofErr w:type="spellEnd"/>
      <w:r w:rsidRPr="00382834">
        <w:rPr>
          <w:sz w:val="24"/>
          <w:szCs w:val="24"/>
        </w:rPr>
        <w:t xml:space="preserve"> - Região Europeia de Referência para o Envelhecimento Ativo e Saudável -, é constituída por seis investigadores das Faculdades de Farmácia e de Medicina da Universidade de Coimbra (UC), contando ainda com a colaboração da Universidade de Lisboa (UL).</w:t>
      </w:r>
    </w:p>
    <w:p w:rsidR="00170A41" w:rsidRPr="00382834" w:rsidRDefault="00170A41" w:rsidP="00170A41">
      <w:pPr>
        <w:spacing w:line="360" w:lineRule="auto"/>
        <w:jc w:val="both"/>
        <w:rPr>
          <w:sz w:val="24"/>
          <w:szCs w:val="24"/>
        </w:rPr>
      </w:pPr>
      <w:r w:rsidRPr="00382834">
        <w:rPr>
          <w:sz w:val="24"/>
          <w:szCs w:val="24"/>
        </w:rPr>
        <w:t xml:space="preserve">Considerando que temos uma população envelhecida, a </w:t>
      </w:r>
      <w:proofErr w:type="spellStart"/>
      <w:r w:rsidRPr="00382834">
        <w:rPr>
          <w:sz w:val="24"/>
          <w:szCs w:val="24"/>
        </w:rPr>
        <w:t>polimedicação</w:t>
      </w:r>
      <w:proofErr w:type="spellEnd"/>
      <w:r w:rsidRPr="00382834">
        <w:rPr>
          <w:sz w:val="24"/>
          <w:szCs w:val="24"/>
        </w:rPr>
        <w:t xml:space="preserve"> desadequada «</w:t>
      </w:r>
      <w:r w:rsidRPr="00382834">
        <w:rPr>
          <w:b/>
          <w:sz w:val="24"/>
          <w:szCs w:val="24"/>
        </w:rPr>
        <w:t xml:space="preserve">é um problema gravíssimo de saúde pública, com gastos enormes quer para o Estado quer para as famílias. As complicações de saúde geradas pela </w:t>
      </w:r>
      <w:proofErr w:type="spellStart"/>
      <w:r w:rsidRPr="00382834">
        <w:rPr>
          <w:b/>
          <w:sz w:val="24"/>
          <w:szCs w:val="24"/>
        </w:rPr>
        <w:t>polimedicação</w:t>
      </w:r>
      <w:proofErr w:type="spellEnd"/>
      <w:r w:rsidRPr="00382834">
        <w:rPr>
          <w:b/>
          <w:sz w:val="24"/>
          <w:szCs w:val="24"/>
        </w:rPr>
        <w:t xml:space="preserve"> são imprevisíveis, exigindo respostas urgentes por parte dos decisores políticos</w:t>
      </w:r>
      <w:r w:rsidRPr="00382834">
        <w:rPr>
          <w:sz w:val="24"/>
          <w:szCs w:val="24"/>
        </w:rPr>
        <w:t xml:space="preserve">», nota João Malva, coordenador científico do </w:t>
      </w:r>
      <w:proofErr w:type="spellStart"/>
      <w:r w:rsidRPr="00382834">
        <w:rPr>
          <w:sz w:val="24"/>
          <w:szCs w:val="24"/>
        </w:rPr>
        <w:t>Ageing@Coimbra</w:t>
      </w:r>
      <w:proofErr w:type="spellEnd"/>
      <w:r w:rsidRPr="00382834">
        <w:rPr>
          <w:sz w:val="24"/>
          <w:szCs w:val="24"/>
        </w:rPr>
        <w:t>.</w:t>
      </w:r>
    </w:p>
    <w:p w:rsidR="00170A41" w:rsidRPr="00382834" w:rsidRDefault="00170A41" w:rsidP="00170A41">
      <w:pPr>
        <w:spacing w:line="360" w:lineRule="auto"/>
        <w:jc w:val="both"/>
        <w:rPr>
          <w:sz w:val="24"/>
          <w:szCs w:val="24"/>
        </w:rPr>
      </w:pPr>
      <w:r w:rsidRPr="00382834">
        <w:rPr>
          <w:sz w:val="24"/>
          <w:szCs w:val="24"/>
        </w:rPr>
        <w:t xml:space="preserve">A equipa do </w:t>
      </w:r>
      <w:proofErr w:type="spellStart"/>
      <w:r w:rsidRPr="00382834">
        <w:rPr>
          <w:sz w:val="24"/>
          <w:szCs w:val="24"/>
        </w:rPr>
        <w:t>Simpathy</w:t>
      </w:r>
      <w:proofErr w:type="spellEnd"/>
      <w:r w:rsidRPr="00382834">
        <w:rPr>
          <w:sz w:val="24"/>
          <w:szCs w:val="24"/>
        </w:rPr>
        <w:t xml:space="preserve"> está a identificar estudos de caso que ilustrem o estado de desenvolvimento da </w:t>
      </w:r>
      <w:proofErr w:type="spellStart"/>
      <w:r w:rsidRPr="00382834">
        <w:rPr>
          <w:sz w:val="24"/>
          <w:szCs w:val="24"/>
        </w:rPr>
        <w:t>polimedicação</w:t>
      </w:r>
      <w:proofErr w:type="spellEnd"/>
      <w:r w:rsidRPr="00382834">
        <w:rPr>
          <w:sz w:val="24"/>
          <w:szCs w:val="24"/>
        </w:rPr>
        <w:t xml:space="preserve"> e da gestão da adesão à terapêutica dos idosos em diferentes estados membros da União Europeia, e vai elaborar um guia de boas práticas, dirigido aos profissionais de saúde, especialmente aos médicos, enfermeiros e farmacêuticos.</w:t>
      </w:r>
    </w:p>
    <w:p w:rsidR="00170A41" w:rsidRPr="00382834" w:rsidRDefault="00170A41" w:rsidP="00170A41">
      <w:pPr>
        <w:spacing w:line="360" w:lineRule="auto"/>
        <w:jc w:val="both"/>
        <w:rPr>
          <w:sz w:val="24"/>
          <w:szCs w:val="24"/>
        </w:rPr>
      </w:pPr>
      <w:r w:rsidRPr="00382834">
        <w:rPr>
          <w:sz w:val="24"/>
          <w:szCs w:val="24"/>
        </w:rPr>
        <w:lastRenderedPageBreak/>
        <w:t xml:space="preserve">O projeto visa também </w:t>
      </w:r>
      <w:r w:rsidRPr="00382834">
        <w:rPr>
          <w:b/>
          <w:sz w:val="24"/>
          <w:szCs w:val="24"/>
        </w:rPr>
        <w:t>fornecer recursos para apoiar os decisores políticos na criação de regulamentação nesta matéria</w:t>
      </w:r>
      <w:r w:rsidRPr="00382834">
        <w:rPr>
          <w:sz w:val="24"/>
          <w:szCs w:val="24"/>
        </w:rPr>
        <w:t>, promovendo a mudança na prática de cuidados de saúde e de política para obter melhores resultados de saúde a partir do uso de medicamentos em idosos em toda a União Europeia.</w:t>
      </w:r>
    </w:p>
    <w:p w:rsidR="00170A41" w:rsidRPr="00382834" w:rsidRDefault="00170A41" w:rsidP="00170A41">
      <w:pPr>
        <w:spacing w:line="360" w:lineRule="auto"/>
        <w:jc w:val="both"/>
        <w:rPr>
          <w:sz w:val="24"/>
          <w:szCs w:val="24"/>
        </w:rPr>
      </w:pPr>
      <w:r w:rsidRPr="00382834">
        <w:rPr>
          <w:sz w:val="24"/>
          <w:szCs w:val="24"/>
        </w:rPr>
        <w:t>Um dos maiores desafios da sociedade na Europa prende-se com as alterações demográficas e o rápido crescimento da população com mais de 65 anos, que evoluirá de 87 milhões de pessoas (em 2010)</w:t>
      </w:r>
      <w:bookmarkStart w:id="0" w:name="_GoBack"/>
      <w:bookmarkEnd w:id="0"/>
      <w:r w:rsidRPr="00382834">
        <w:rPr>
          <w:sz w:val="24"/>
          <w:szCs w:val="24"/>
        </w:rPr>
        <w:t xml:space="preserve"> para 148 milhões em 2060.</w:t>
      </w:r>
    </w:p>
    <w:p w:rsidR="00170A41" w:rsidRPr="006F12A5" w:rsidRDefault="00170A41" w:rsidP="00170A41">
      <w:pPr>
        <w:spacing w:line="360" w:lineRule="auto"/>
        <w:jc w:val="center"/>
        <w:rPr>
          <w:rFonts w:ascii="Gill Sans MT" w:hAnsi="Gill Sans MT"/>
          <w:sz w:val="16"/>
          <w:szCs w:val="16"/>
        </w:rPr>
      </w:pPr>
    </w:p>
    <w:p w:rsidR="00170A41" w:rsidRDefault="00170A41" w:rsidP="00382834">
      <w:pPr>
        <w:spacing w:line="360" w:lineRule="auto"/>
        <w:jc w:val="both"/>
        <w:rPr>
          <w:rFonts w:ascii="GillSans Light" w:hAnsi="GillSans Light"/>
        </w:rPr>
      </w:pPr>
      <w:r w:rsidRPr="00E959A0">
        <w:rPr>
          <w:rFonts w:ascii="GillSans Light" w:hAnsi="GillSans Light"/>
        </w:rPr>
        <w:t>Cristina Pinto</w:t>
      </w:r>
      <w:r w:rsidR="00382834">
        <w:rPr>
          <w:rFonts w:ascii="GillSans Light" w:hAnsi="GillSans Light"/>
        </w:rPr>
        <w:t xml:space="preserve"> (</w:t>
      </w:r>
      <w:r w:rsidRPr="00E959A0">
        <w:rPr>
          <w:rFonts w:ascii="GillSans Light" w:hAnsi="GillSans Light"/>
        </w:rPr>
        <w:t>Assessoria de Imprensa - Universidade de Coimbra</w:t>
      </w:r>
      <w:r w:rsidR="00382834">
        <w:rPr>
          <w:rFonts w:ascii="GillSans Light" w:hAnsi="GillSans Light"/>
        </w:rPr>
        <w:t>)</w:t>
      </w:r>
    </w:p>
    <w:p w:rsidR="00382834" w:rsidRPr="00382834" w:rsidRDefault="00382834" w:rsidP="00382834">
      <w:pPr>
        <w:spacing w:line="360" w:lineRule="auto"/>
        <w:jc w:val="both"/>
        <w:rPr>
          <w:rFonts w:ascii="GillSans Light" w:hAnsi="GillSans Light"/>
        </w:rPr>
      </w:pPr>
      <w:r>
        <w:rPr>
          <w:rFonts w:ascii="GillSans Light" w:hAnsi="GillSans Light"/>
        </w:rPr>
        <w:t>Ciência na Imprensa Regional – Ciência Viva</w:t>
      </w:r>
    </w:p>
    <w:sectPr w:rsidR="00382834" w:rsidRPr="00382834" w:rsidSect="00F94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9A72E9"/>
    <w:rsid w:val="00170A41"/>
    <w:rsid w:val="00362D13"/>
    <w:rsid w:val="00382834"/>
    <w:rsid w:val="00943EA8"/>
    <w:rsid w:val="009A72E9"/>
    <w:rsid w:val="00F94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52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2112</Characters>
  <Application>Microsoft Office Word</Application>
  <DocSecurity>0</DocSecurity>
  <Lines>17</Lines>
  <Paragraphs>4</Paragraphs>
  <ScaleCrop>false</ScaleCrop>
  <Company>PERSONAL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2015-10-26T10:30:00Z</dcterms:created>
  <dcterms:modified xsi:type="dcterms:W3CDTF">2015-10-26T10:40:00Z</dcterms:modified>
</cp:coreProperties>
</file>